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600" w:rsidRPr="00DE1600" w:rsidRDefault="00DE1600" w:rsidP="00DE1600">
      <w:pPr>
        <w:pBdr>
          <w:bottom w:val="single" w:sz="18" w:space="2" w:color="999999"/>
        </w:pBdr>
        <w:spacing w:after="0" w:line="360" w:lineRule="atLeast"/>
        <w:jc w:val="center"/>
        <w:outlineLvl w:val="2"/>
        <w:rPr>
          <w:rFonts w:ascii="Georgia" w:eastAsia="Times New Roman" w:hAnsi="Georgia" w:cs="Arial"/>
          <w:b/>
          <w:bCs/>
          <w:sz w:val="33"/>
          <w:szCs w:val="33"/>
          <w:lang w:eastAsia="fr-FR"/>
        </w:rPr>
      </w:pPr>
      <w:r w:rsidRPr="00DE1600">
        <w:rPr>
          <w:rFonts w:ascii="Georgia" w:eastAsia="Times New Roman" w:hAnsi="Georgia" w:cs="Arial"/>
          <w:sz w:val="33"/>
          <w:szCs w:val="33"/>
          <w:lang w:eastAsia="fr-FR"/>
        </w:rPr>
        <w:t>Exprimer la cause : Conjonctions, Adverbes et Prépositions</w:t>
      </w:r>
    </w:p>
    <w:p w:rsidR="00DE1600" w:rsidRPr="00573458" w:rsidRDefault="00DE1600" w:rsidP="00DE1600">
      <w:pPr>
        <w:spacing w:after="0" w:line="240" w:lineRule="auto"/>
        <w:jc w:val="both"/>
        <w:rPr>
          <w:rFonts w:ascii="Arial" w:eastAsia="Times New Roman" w:hAnsi="Arial" w:cs="Arial"/>
          <w:sz w:val="18"/>
          <w:szCs w:val="18"/>
          <w:lang w:eastAsia="fr-FR"/>
        </w:rPr>
      </w:pPr>
    </w:p>
    <w:p w:rsidR="00573458"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xml:space="preserve">Tout comme nous l’avons fait pour la conséquence, l'objectif de cet article est de </w:t>
      </w:r>
      <w:r w:rsidR="00A66799">
        <w:rPr>
          <w:rFonts w:ascii="Arial" w:eastAsia="Times New Roman" w:hAnsi="Arial" w:cs="Arial"/>
          <w:sz w:val="18"/>
          <w:szCs w:val="18"/>
          <w:lang w:eastAsia="fr-FR"/>
        </w:rPr>
        <w:t xml:space="preserve">vous </w:t>
      </w:r>
      <w:r w:rsidRPr="00DE1600">
        <w:rPr>
          <w:rFonts w:ascii="Arial" w:eastAsia="Times New Roman" w:hAnsi="Arial" w:cs="Arial"/>
          <w:sz w:val="18"/>
          <w:szCs w:val="18"/>
          <w:lang w:eastAsia="fr-FR"/>
        </w:rPr>
        <w:t xml:space="preserve">donner une base de vocabulaire, de mots logiques pour exprimer </w:t>
      </w:r>
      <w:r w:rsidRPr="00573458">
        <w:rPr>
          <w:rFonts w:ascii="Arial" w:eastAsia="Times New Roman" w:hAnsi="Arial" w:cs="Arial"/>
          <w:b/>
          <w:sz w:val="18"/>
          <w:szCs w:val="18"/>
          <w:u w:val="single"/>
          <w:lang w:eastAsia="fr-FR"/>
        </w:rPr>
        <w:t>la cause</w:t>
      </w:r>
      <w:r w:rsidRPr="00DE1600">
        <w:rPr>
          <w:rFonts w:ascii="Arial" w:eastAsia="Times New Roman" w:hAnsi="Arial" w:cs="Arial"/>
          <w:sz w:val="18"/>
          <w:szCs w:val="18"/>
          <w:lang w:eastAsia="fr-FR"/>
        </w:rPr>
        <w:t xml:space="preserve"> de façon explicite, et de préciser leur utilisation. Vous trouverez ainsi les mots, l'explication sur leur utilisation et des phrases d'exemple qui </w:t>
      </w:r>
      <w:r w:rsidR="00A66799">
        <w:rPr>
          <w:rFonts w:ascii="Arial" w:eastAsia="Times New Roman" w:hAnsi="Arial" w:cs="Arial"/>
          <w:sz w:val="18"/>
          <w:szCs w:val="18"/>
          <w:lang w:eastAsia="fr-FR"/>
        </w:rPr>
        <w:t xml:space="preserve">vous aideront </w:t>
      </w:r>
      <w:r w:rsidRPr="00DE1600">
        <w:rPr>
          <w:rFonts w:ascii="Arial" w:eastAsia="Times New Roman" w:hAnsi="Arial" w:cs="Arial"/>
          <w:sz w:val="18"/>
          <w:szCs w:val="18"/>
          <w:lang w:eastAsia="fr-FR"/>
        </w:rPr>
        <w:t>à mieux cerner la possibilité et les contextes d'utilisation de chacun.</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Voici donc un ensemble de locutions, de conjonctions et d’adverbes qui vous serviront à exprimer des causes en français.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Verdana" w:eastAsia="Times New Roman" w:hAnsi="Verdana"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 xml:space="preserve">→ </w:t>
      </w:r>
      <w:r w:rsidRPr="00573458">
        <w:rPr>
          <w:rFonts w:ascii="Arial" w:eastAsia="Times New Roman" w:hAnsi="Arial" w:cs="Arial"/>
          <w:b/>
          <w:sz w:val="18"/>
          <w:szCs w:val="18"/>
          <w:lang w:eastAsia="fr-FR"/>
        </w:rPr>
        <w:t>Conjonctions de subordination</w:t>
      </w:r>
      <w:r w:rsidRPr="00DE1600">
        <w:rPr>
          <w:rFonts w:ascii="Arial" w:eastAsia="Times New Roman" w:hAnsi="Arial" w:cs="Arial"/>
          <w:sz w:val="18"/>
          <w:szCs w:val="18"/>
          <w:lang w:eastAsia="fr-FR"/>
        </w:rPr>
        <w:t> : (on y trouve le plus souvent la conjonction de subordination : "que")</w:t>
      </w:r>
      <w:r w:rsidRPr="00DE1600">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parce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puisque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comme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c’est que</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du fait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vu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étant donné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sous prétexte que</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non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ce n’est pas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d’autant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d’autant plus que</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d’autant moins que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surtout que (familier)</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70" w:lineRule="atLeast"/>
              <w:rPr>
                <w:rFonts w:ascii="Arial" w:eastAsia="Times New Roman" w:hAnsi="Arial" w:cs="Arial"/>
                <w:sz w:val="20"/>
                <w:szCs w:val="20"/>
                <w:lang w:eastAsia="fr-FR"/>
              </w:rPr>
            </w:pP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70" w:lineRule="atLeast"/>
              <w:rPr>
                <w:rFonts w:ascii="Arial" w:eastAsia="Times New Roman" w:hAnsi="Arial" w:cs="Arial"/>
                <w:sz w:val="20"/>
                <w:szCs w:val="20"/>
                <w:lang w:eastAsia="fr-FR"/>
              </w:rPr>
            </w:pPr>
            <w:r w:rsidRPr="00DE1600">
              <w:rPr>
                <w:rFonts w:ascii="Arial" w:eastAsia="Times New Roman" w:hAnsi="Arial" w:cs="Arial"/>
                <w:sz w:val="20"/>
                <w:szCs w:val="20"/>
                <w:lang w:eastAsia="fr-FR"/>
              </w:rPr>
              <w:t xml:space="preserve">  </w:t>
            </w:r>
          </w:p>
        </w:tc>
      </w:tr>
    </w:tbl>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 xml:space="preserve">→ </w:t>
      </w:r>
      <w:r w:rsidRPr="00573458">
        <w:rPr>
          <w:rFonts w:ascii="Arial" w:eastAsia="Times New Roman" w:hAnsi="Arial" w:cs="Arial"/>
          <w:b/>
          <w:sz w:val="18"/>
          <w:szCs w:val="18"/>
          <w:lang w:eastAsia="fr-FR"/>
        </w:rPr>
        <w:t>Conjonctions de coordination</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car</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tc>
      </w:tr>
    </w:tbl>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573458">
      <w:pPr>
        <w:spacing w:after="0" w:line="36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 xml:space="preserve">→ </w:t>
      </w:r>
      <w:r w:rsidRPr="00573458">
        <w:rPr>
          <w:rFonts w:ascii="Arial" w:eastAsia="Times New Roman" w:hAnsi="Arial" w:cs="Arial"/>
          <w:b/>
          <w:sz w:val="18"/>
          <w:szCs w:val="18"/>
          <w:lang w:eastAsia="fr-FR"/>
        </w:rPr>
        <w:t>Adverbes</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573458">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en effet</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573458">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tant</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573458">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tellement (oral)</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573458">
            <w:pPr>
              <w:spacing w:after="0" w:line="270" w:lineRule="atLeast"/>
              <w:rPr>
                <w:rFonts w:ascii="Arial" w:eastAsia="Times New Roman" w:hAnsi="Arial" w:cs="Arial"/>
                <w:sz w:val="20"/>
                <w:szCs w:val="20"/>
                <w:lang w:eastAsia="fr-FR"/>
              </w:rPr>
            </w:pPr>
            <w:r w:rsidRPr="00DE1600">
              <w:rPr>
                <w:rFonts w:ascii="Arial" w:eastAsia="Times New Roman" w:hAnsi="Arial" w:cs="Arial"/>
                <w:sz w:val="20"/>
                <w:szCs w:val="20"/>
                <w:lang w:eastAsia="fr-FR"/>
              </w:rPr>
              <w:t xml:space="preserve">  </w:t>
            </w:r>
          </w:p>
        </w:tc>
      </w:tr>
    </w:tbl>
    <w:p w:rsidR="00DE1600" w:rsidRPr="00DE1600" w:rsidRDefault="00DE1600" w:rsidP="00573458">
      <w:pPr>
        <w:spacing w:after="0" w:line="36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w:t>
      </w:r>
      <w:r w:rsidRPr="00573458">
        <w:rPr>
          <w:rFonts w:ascii="Arial" w:eastAsia="Times New Roman" w:hAnsi="Arial" w:cs="Arial"/>
          <w:b/>
          <w:sz w:val="18"/>
          <w:szCs w:val="18"/>
          <w:lang w:eastAsia="fr-FR"/>
        </w:rPr>
        <w:t> Prépositions</w:t>
      </w:r>
      <w:r w:rsidRPr="00DE1600">
        <w:rPr>
          <w:rFonts w:ascii="Arial" w:eastAsia="Times New Roman" w:hAnsi="Arial" w:cs="Arial"/>
          <w:sz w:val="18"/>
          <w:szCs w:val="18"/>
          <w:lang w:eastAsia="fr-FR"/>
        </w:rPr>
        <w:t> et locutions prépositives (les expressions composées de plusieurs mots) :</w:t>
      </w: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firstRow="1" w:lastRow="0" w:firstColumn="1" w:lastColumn="0" w:noHBand="0" w:noVBand="1"/>
      </w:tblPr>
      <w:tblGrid>
        <w:gridCol w:w="2303"/>
        <w:gridCol w:w="2303"/>
        <w:gridCol w:w="2303"/>
        <w:gridCol w:w="2303"/>
      </w:tblGrid>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à</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par</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pour</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à cause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grâce à</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 à force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 en raison de</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sous l’effet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compte tenu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du fait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étant donné + nom</w:t>
            </w:r>
            <w:r w:rsidRPr="00DE1600">
              <w:rPr>
                <w:rFonts w:ascii="Arial" w:eastAsia="Times New Roman" w:hAnsi="Arial" w:cs="Arial"/>
                <w:sz w:val="20"/>
                <w:szCs w:val="20"/>
                <w:lang w:eastAsia="fr-FR"/>
              </w:rPr>
              <w:t xml:space="preserve"> </w:t>
            </w:r>
          </w:p>
        </w:tc>
      </w:tr>
      <w:tr w:rsidR="00573458" w:rsidRPr="00DE1600" w:rsidTr="00DE1600">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vu + nom</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faute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par suite de</w:t>
            </w:r>
            <w:r w:rsidRPr="00DE1600">
              <w:rPr>
                <w:rFonts w:ascii="Arial" w:eastAsia="Times New Roman" w:hAnsi="Arial" w:cs="Arial"/>
                <w:sz w:val="20"/>
                <w:szCs w:val="20"/>
                <w:lang w:eastAsia="fr-FR"/>
              </w:rPr>
              <w:t xml:space="preserve"> </w:t>
            </w:r>
          </w:p>
        </w:tc>
        <w:tc>
          <w:tcPr>
            <w:tcW w:w="23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hideMark/>
          </w:tcPr>
          <w:p w:rsidR="00DE1600" w:rsidRPr="00DE1600" w:rsidRDefault="00DE1600" w:rsidP="00DE1600">
            <w:pPr>
              <w:spacing w:after="0" w:line="240" w:lineRule="auto"/>
              <w:rPr>
                <w:rFonts w:ascii="Arial" w:eastAsia="Times New Roman" w:hAnsi="Arial" w:cs="Arial"/>
                <w:sz w:val="20"/>
                <w:szCs w:val="20"/>
                <w:lang w:eastAsia="fr-FR"/>
              </w:rPr>
            </w:pPr>
            <w:r w:rsidRPr="00DE1600">
              <w:rPr>
                <w:rFonts w:ascii="Arial" w:eastAsia="Times New Roman" w:hAnsi="Arial" w:cs="Arial"/>
                <w:sz w:val="18"/>
                <w:szCs w:val="18"/>
                <w:lang w:eastAsia="fr-FR"/>
              </w:rPr>
              <w:t>sous prétexte de</w:t>
            </w:r>
            <w:r w:rsidRPr="00DE1600">
              <w:rPr>
                <w:rFonts w:ascii="Arial" w:eastAsia="Times New Roman" w:hAnsi="Arial" w:cs="Arial"/>
                <w:sz w:val="20"/>
                <w:szCs w:val="20"/>
                <w:lang w:eastAsia="fr-FR"/>
              </w:rPr>
              <w:t xml:space="preserve"> </w:t>
            </w:r>
          </w:p>
        </w:tc>
      </w:tr>
    </w:tbl>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i/>
          <w:sz w:val="24"/>
          <w:szCs w:val="24"/>
          <w:u w:val="single"/>
          <w:lang w:eastAsia="fr-FR"/>
        </w:rPr>
        <w:t> Utilisation</w:t>
      </w:r>
      <w:r w:rsidRPr="00DE1600">
        <w:rPr>
          <w:rFonts w:ascii="Arial" w:eastAsia="Times New Roman" w:hAnsi="Arial" w:cs="Arial"/>
          <w:sz w:val="24"/>
          <w:szCs w:val="24"/>
          <w:lang w:eastAsia="fr-FR"/>
        </w:rPr>
        <w:t> </w:t>
      </w:r>
      <w:r w:rsidRPr="00DE1600">
        <w:rPr>
          <w:rFonts w:ascii="Arial" w:eastAsia="Times New Roman" w:hAnsi="Arial" w:cs="Arial"/>
          <w:sz w:val="18"/>
          <w:szCs w:val="18"/>
          <w:lang w:eastAsia="fr-FR"/>
        </w:rPr>
        <w: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w:t>
      </w:r>
      <w:r w:rsidRPr="00573458">
        <w:rPr>
          <w:rFonts w:ascii="Arial" w:eastAsia="Times New Roman" w:hAnsi="Arial" w:cs="Arial"/>
          <w:b/>
          <w:i/>
          <w:sz w:val="18"/>
          <w:lang w:eastAsia="fr-FR"/>
        </w:rPr>
        <w:t> Conjonctions de subordination</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sz w:val="18"/>
          <w:szCs w:val="18"/>
          <w:lang w:eastAsia="fr-FR"/>
        </w:rPr>
        <w:t>N.B.</w:t>
      </w:r>
      <w:r w:rsidRPr="00DE1600">
        <w:rPr>
          <w:rFonts w:ascii="Arial" w:eastAsia="Times New Roman" w:hAnsi="Arial" w:cs="Arial"/>
          <w:sz w:val="20"/>
          <w:szCs w:val="20"/>
          <w:lang w:eastAsia="fr-FR"/>
        </w:rPr>
        <w:t xml:space="preserve"> </w:t>
      </w:r>
      <w:r w:rsidRPr="00DE1600">
        <w:rPr>
          <w:rFonts w:ascii="Arial" w:eastAsia="Times New Roman" w:hAnsi="Arial" w:cs="Arial"/>
          <w:sz w:val="18"/>
          <w:szCs w:val="18"/>
          <w:lang w:eastAsia="fr-FR"/>
        </w:rPr>
        <w:t>Les conjonctions de subordination introduisent des propositions subordonnées conjonctives. Cela signifie que le groupe de mots introduit doit impérativement contenir un verbe conjugué.</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Le mode de ce verbe dépendra du degré de certitude accordé à la cause exprimée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ind w:left="720" w:hanging="360"/>
        <w:contextualSpacing/>
        <w:jc w:val="both"/>
        <w:rPr>
          <w:rFonts w:ascii="Arial" w:eastAsia="Times New Roman" w:hAnsi="Arial" w:cs="Arial"/>
          <w:sz w:val="20"/>
          <w:szCs w:val="20"/>
          <w:lang w:eastAsia="fr-FR"/>
        </w:rPr>
      </w:pPr>
      <w:r w:rsidRPr="00DE1600">
        <w:rPr>
          <w:rFonts w:ascii="Arial" w:eastAsia="Arial" w:hAnsi="Arial" w:cs="Arial"/>
          <w:sz w:val="18"/>
          <w:szCs w:val="18"/>
          <w:lang w:eastAsia="fr-FR"/>
        </w:rPr>
        <w:t>-</w:t>
      </w:r>
      <w:r w:rsidRPr="00DE1600">
        <w:rPr>
          <w:rFonts w:ascii="Times New Roman" w:eastAsia="Arial" w:hAnsi="Times New Roman" w:cs="Times New Roman"/>
          <w:sz w:val="14"/>
          <w:szCs w:val="14"/>
          <w:lang w:eastAsia="fr-FR"/>
        </w:rPr>
        <w:t>      </w:t>
      </w:r>
      <w:r w:rsidRPr="00DE1600">
        <w:rPr>
          <w:rFonts w:ascii="Arial" w:eastAsia="Times New Roman" w:hAnsi="Arial" w:cs="Arial"/>
          <w:sz w:val="20"/>
          <w:szCs w:val="20"/>
          <w:lang w:eastAsia="fr-FR"/>
        </w:rPr>
        <w:t xml:space="preserve"> </w:t>
      </w:r>
      <w:r w:rsidRPr="00DE1600">
        <w:rPr>
          <w:rFonts w:ascii="Arial" w:eastAsia="Times New Roman" w:hAnsi="Arial" w:cs="Arial"/>
          <w:sz w:val="18"/>
          <w:szCs w:val="18"/>
          <w:lang w:eastAsia="fr-FR"/>
        </w:rPr>
        <w:t>Si la cause est certaine, le mode sera l’indicatif.</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ind w:left="720" w:hanging="360"/>
        <w:contextualSpacing/>
        <w:jc w:val="both"/>
        <w:rPr>
          <w:rFonts w:ascii="Arial" w:eastAsia="Times New Roman" w:hAnsi="Arial" w:cs="Arial"/>
          <w:sz w:val="20"/>
          <w:szCs w:val="20"/>
          <w:lang w:eastAsia="fr-FR"/>
        </w:rPr>
      </w:pPr>
      <w:r w:rsidRPr="00DE1600">
        <w:rPr>
          <w:rFonts w:ascii="Arial" w:eastAsia="Arial" w:hAnsi="Arial" w:cs="Arial"/>
          <w:sz w:val="18"/>
          <w:szCs w:val="18"/>
          <w:lang w:eastAsia="fr-FR"/>
        </w:rPr>
        <w:t>-</w:t>
      </w:r>
      <w:r w:rsidRPr="00DE1600">
        <w:rPr>
          <w:rFonts w:ascii="Times New Roman" w:eastAsia="Arial" w:hAnsi="Times New Roman" w:cs="Times New Roman"/>
          <w:sz w:val="14"/>
          <w:szCs w:val="14"/>
          <w:lang w:eastAsia="fr-FR"/>
        </w:rPr>
        <w:t>      </w:t>
      </w:r>
      <w:r w:rsidRPr="00DE1600">
        <w:rPr>
          <w:rFonts w:ascii="Arial" w:eastAsia="Times New Roman" w:hAnsi="Arial" w:cs="Arial"/>
          <w:sz w:val="20"/>
          <w:szCs w:val="20"/>
          <w:lang w:eastAsia="fr-FR"/>
        </w:rPr>
        <w:t xml:space="preserve"> </w:t>
      </w:r>
      <w:r w:rsidRPr="00DE1600">
        <w:rPr>
          <w:rFonts w:ascii="Arial" w:eastAsia="Times New Roman" w:hAnsi="Arial" w:cs="Arial"/>
          <w:sz w:val="18"/>
          <w:szCs w:val="18"/>
          <w:lang w:eastAsia="fr-FR"/>
        </w:rPr>
        <w:t>Si la cause est incertaine, le mode sera le conditionnel (on fait des hypothèses)</w:t>
      </w:r>
      <w:r w:rsidRPr="00DE1600">
        <w:rPr>
          <w:rFonts w:ascii="Arial" w:eastAsia="Times New Roman" w:hAnsi="Arial" w:cs="Arial"/>
          <w:sz w:val="20"/>
          <w:szCs w:val="20"/>
          <w:lang w:eastAsia="fr-FR"/>
        </w:rPr>
        <w:t xml:space="preserve"> </w:t>
      </w:r>
    </w:p>
    <w:p w:rsidR="00DE1600" w:rsidRPr="00DE1600" w:rsidRDefault="00DE1600" w:rsidP="00573458">
      <w:pPr>
        <w:spacing w:after="0" w:line="240" w:lineRule="auto"/>
        <w:ind w:left="720" w:hanging="360"/>
        <w:contextualSpacing/>
        <w:jc w:val="both"/>
        <w:rPr>
          <w:rFonts w:ascii="Arial" w:eastAsia="Times New Roman" w:hAnsi="Arial" w:cs="Arial"/>
          <w:sz w:val="20"/>
          <w:szCs w:val="20"/>
          <w:lang w:eastAsia="fr-FR"/>
        </w:rPr>
      </w:pPr>
      <w:r w:rsidRPr="00DE1600">
        <w:rPr>
          <w:rFonts w:ascii="Arial" w:eastAsia="Arial" w:hAnsi="Arial" w:cs="Arial"/>
          <w:sz w:val="18"/>
          <w:szCs w:val="18"/>
          <w:lang w:eastAsia="fr-FR"/>
        </w:rPr>
        <w:t>-</w:t>
      </w:r>
      <w:r w:rsidRPr="00DE1600">
        <w:rPr>
          <w:rFonts w:ascii="Times New Roman" w:eastAsia="Arial" w:hAnsi="Times New Roman" w:cs="Times New Roman"/>
          <w:sz w:val="14"/>
          <w:szCs w:val="14"/>
          <w:lang w:eastAsia="fr-FR"/>
        </w:rPr>
        <w:t>      </w:t>
      </w:r>
      <w:r w:rsidRPr="00DE1600">
        <w:rPr>
          <w:rFonts w:ascii="Arial" w:eastAsia="Times New Roman" w:hAnsi="Arial" w:cs="Arial"/>
          <w:sz w:val="20"/>
          <w:szCs w:val="20"/>
          <w:lang w:eastAsia="fr-FR"/>
        </w:rPr>
        <w:t xml:space="preserve"> </w:t>
      </w:r>
      <w:r w:rsidRPr="00DE1600">
        <w:rPr>
          <w:rFonts w:ascii="Arial" w:eastAsia="Times New Roman" w:hAnsi="Arial" w:cs="Arial"/>
          <w:sz w:val="18"/>
          <w:szCs w:val="18"/>
          <w:lang w:eastAsia="fr-FR"/>
        </w:rPr>
        <w:t>Si la cause est niée, alors le mode sera le subjonctif.</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Parce que</w:t>
      </w:r>
      <w:r w:rsidRPr="00DE1600">
        <w:rPr>
          <w:rFonts w:ascii="Arial" w:eastAsia="Times New Roman" w:hAnsi="Arial" w:cs="Arial"/>
          <w:sz w:val="18"/>
          <w:szCs w:val="18"/>
          <w:lang w:eastAsia="fr-FR"/>
        </w:rPr>
        <w:t> : Introduit une explication. La cause introduite par "parce que“ explique la conséquence.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w:t>
      </w:r>
      <w:r w:rsidRPr="00DE1600">
        <w:rPr>
          <w:rFonts w:ascii="Arial" w:eastAsia="Times New Roman" w:hAnsi="Arial" w:cs="Arial"/>
          <w:sz w:val="18"/>
          <w:szCs w:val="18"/>
          <w:lang w:eastAsia="fr-FR"/>
        </w:rPr>
        <w:t xml:space="preserve">: Il n’a pas acheté de </w:t>
      </w:r>
      <w:hyperlink r:id="rId5" w:history="1">
        <w:r w:rsidRPr="00573458">
          <w:rPr>
            <w:rFonts w:ascii="Arial" w:eastAsia="Times New Roman" w:hAnsi="Arial" w:cs="Arial"/>
            <w:sz w:val="18"/>
            <w:szCs w:val="18"/>
            <w:lang w:eastAsia="fr-FR"/>
          </w:rPr>
          <w:t>sandwich</w:t>
        </w:r>
      </w:hyperlink>
      <w:r w:rsidRPr="00DE1600">
        <w:rPr>
          <w:rFonts w:ascii="Arial" w:eastAsia="Times New Roman" w:hAnsi="Arial" w:cs="Arial"/>
          <w:sz w:val="18"/>
          <w:szCs w:val="18"/>
          <w:lang w:eastAsia="fr-FR"/>
        </w:rPr>
        <w:t xml:space="preserve"> parce qu’il n’avait pas d’argent. (</w:t>
      </w:r>
      <w:proofErr w:type="gramStart"/>
      <w:r w:rsidRPr="00DE1600">
        <w:rPr>
          <w:rFonts w:ascii="Arial" w:eastAsia="Times New Roman" w:hAnsi="Arial" w:cs="Arial"/>
          <w:sz w:val="18"/>
          <w:szCs w:val="18"/>
          <w:lang w:eastAsia="fr-FR"/>
        </w:rPr>
        <w:t>on</w:t>
      </w:r>
      <w:proofErr w:type="gramEnd"/>
      <w:r w:rsidRPr="00DE1600">
        <w:rPr>
          <w:rFonts w:ascii="Arial" w:eastAsia="Times New Roman" w:hAnsi="Arial" w:cs="Arial"/>
          <w:sz w:val="18"/>
          <w:szCs w:val="18"/>
          <w:lang w:eastAsia="fr-FR"/>
        </w:rPr>
        <w:t xml:space="preserve"> se demandait pourquoi il ne l’avait pas fait)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Puisque</w:t>
      </w:r>
      <w:r w:rsidRPr="00DE1600">
        <w:rPr>
          <w:rFonts w:ascii="Arial" w:eastAsia="Times New Roman" w:hAnsi="Arial" w:cs="Arial"/>
          <w:sz w:val="18"/>
          <w:szCs w:val="18"/>
          <w:lang w:eastAsia="fr-FR"/>
        </w:rPr>
        <w:t> : "</w:t>
      </w:r>
      <w:r w:rsidRPr="00573458">
        <w:rPr>
          <w:rFonts w:ascii="Arial" w:eastAsia="Times New Roman" w:hAnsi="Arial" w:cs="Arial"/>
          <w:i/>
          <w:sz w:val="18"/>
          <w:szCs w:val="18"/>
          <w:lang w:eastAsia="fr-FR"/>
        </w:rPr>
        <w:t>puisque</w:t>
      </w:r>
      <w:r w:rsidRPr="00DE1600">
        <w:rPr>
          <w:rFonts w:ascii="Arial" w:eastAsia="Times New Roman" w:hAnsi="Arial" w:cs="Arial"/>
          <w:sz w:val="18"/>
          <w:szCs w:val="18"/>
          <w:lang w:eastAsia="fr-FR"/>
        </w:rPr>
        <w:t>" est utilisé pour formuler des démonstrations. Il s’agit de montrer quelque chose, de le prouver.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w:t>
      </w:r>
      <w:r w:rsidRPr="00DE1600">
        <w:rPr>
          <w:rFonts w:ascii="Arial" w:eastAsia="Times New Roman" w:hAnsi="Arial" w:cs="Arial"/>
          <w:sz w:val="18"/>
          <w:szCs w:val="18"/>
          <w:lang w:eastAsia="fr-FR"/>
        </w:rPr>
        <w:t xml:space="preserve">: Il n’a pas acheté de </w:t>
      </w:r>
      <w:hyperlink r:id="rId6" w:history="1">
        <w:r w:rsidRPr="00573458">
          <w:rPr>
            <w:rFonts w:ascii="Arial" w:eastAsia="Times New Roman" w:hAnsi="Arial" w:cs="Arial"/>
            <w:sz w:val="18"/>
            <w:szCs w:val="18"/>
            <w:lang w:eastAsia="fr-FR"/>
          </w:rPr>
          <w:t>sandwich</w:t>
        </w:r>
      </w:hyperlink>
      <w:r w:rsidRPr="00DE1600">
        <w:rPr>
          <w:rFonts w:ascii="Arial" w:eastAsia="Times New Roman" w:hAnsi="Arial" w:cs="Arial"/>
          <w:sz w:val="18"/>
          <w:szCs w:val="18"/>
          <w:lang w:eastAsia="fr-FR"/>
        </w:rPr>
        <w:t>, puisqu’il n’avait pas d’argent. (</w:t>
      </w:r>
      <w:proofErr w:type="gramStart"/>
      <w:r w:rsidRPr="00DE1600">
        <w:rPr>
          <w:rFonts w:ascii="Arial" w:eastAsia="Times New Roman" w:hAnsi="Arial" w:cs="Arial"/>
          <w:sz w:val="18"/>
          <w:szCs w:val="18"/>
          <w:lang w:eastAsia="fr-FR"/>
        </w:rPr>
        <w:t>on</w:t>
      </w:r>
      <w:proofErr w:type="gramEnd"/>
      <w:r w:rsidRPr="00DE1600">
        <w:rPr>
          <w:rFonts w:ascii="Arial" w:eastAsia="Times New Roman" w:hAnsi="Arial" w:cs="Arial"/>
          <w:sz w:val="18"/>
          <w:szCs w:val="18"/>
          <w:lang w:eastAsia="fr-FR"/>
        </w:rPr>
        <w:t xml:space="preserve"> veut établir le fait qu’il n’a pas acheté de sandwich. La preuve est apportée par le fait que c’était impossible, il n’avait pas d’argent).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Comme</w:t>
      </w:r>
      <w:r w:rsidRPr="00DE1600">
        <w:rPr>
          <w:rFonts w:ascii="Arial" w:eastAsia="Times New Roman" w:hAnsi="Arial" w:cs="Arial"/>
          <w:sz w:val="18"/>
          <w:szCs w:val="18"/>
          <w:lang w:eastAsia="fr-FR"/>
        </w:rPr>
        <w:t> : Introduit une cause logique. La cause introduit logiquement la conséquence.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xml:space="preserve"> : Comme il n’avait pas d’argent, il n’a pas pu acheter de </w:t>
      </w:r>
      <w:hyperlink r:id="rId7" w:history="1">
        <w:r w:rsidRPr="00573458">
          <w:rPr>
            <w:rFonts w:ascii="Arial" w:eastAsia="Times New Roman" w:hAnsi="Arial" w:cs="Arial"/>
            <w:sz w:val="18"/>
            <w:szCs w:val="18"/>
            <w:lang w:eastAsia="fr-FR"/>
          </w:rPr>
          <w:t>sandwich</w:t>
        </w:r>
      </w:hyperlink>
      <w:r w:rsidRPr="00DE1600">
        <w:rPr>
          <w:rFonts w:ascii="Arial" w:eastAsia="Times New Roman" w:hAnsi="Arial" w:cs="Arial"/>
          <w:sz w:val="18"/>
          <w:szCs w:val="18"/>
          <w:lang w:eastAsia="fr-FR"/>
        </w:rPr>
        <w:t>. (</w:t>
      </w:r>
      <w:proofErr w:type="gramStart"/>
      <w:r w:rsidRPr="00DE1600">
        <w:rPr>
          <w:rFonts w:ascii="Arial" w:eastAsia="Times New Roman" w:hAnsi="Arial" w:cs="Arial"/>
          <w:sz w:val="18"/>
          <w:szCs w:val="18"/>
          <w:lang w:eastAsia="fr-FR"/>
        </w:rPr>
        <w:t>la</w:t>
      </w:r>
      <w:proofErr w:type="gramEnd"/>
      <w:r w:rsidRPr="00DE1600">
        <w:rPr>
          <w:rFonts w:ascii="Arial" w:eastAsia="Times New Roman" w:hAnsi="Arial" w:cs="Arial"/>
          <w:sz w:val="18"/>
          <w:szCs w:val="18"/>
          <w:lang w:eastAsia="fr-FR"/>
        </w:rPr>
        <w:t xml:space="preserve"> cause exprime la nécessité de la conséquence).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C’est que</w:t>
      </w:r>
      <w:r w:rsidRPr="00DE1600">
        <w:rPr>
          <w:rFonts w:ascii="Arial" w:eastAsia="Times New Roman" w:hAnsi="Arial" w:cs="Arial"/>
          <w:sz w:val="18"/>
          <w:szCs w:val="18"/>
          <w:lang w:eastAsia="fr-FR"/>
        </w:rPr>
        <w:t> :</w:t>
      </w:r>
      <w:hyperlink r:id="rId8" w:history="1">
        <w:r w:rsidRPr="00573458">
          <w:rPr>
            <w:rFonts w:ascii="Arial" w:eastAsia="Times New Roman" w:hAnsi="Arial" w:cs="Arial"/>
            <w:sz w:val="18"/>
            <w:szCs w:val="18"/>
            <w:lang w:eastAsia="fr-FR"/>
          </w:rPr>
          <w:t>"</w:t>
        </w:r>
        <w:r w:rsidRPr="00573458">
          <w:rPr>
            <w:rFonts w:ascii="Arial" w:eastAsia="Times New Roman" w:hAnsi="Arial" w:cs="Arial"/>
            <w:i/>
            <w:sz w:val="18"/>
            <w:szCs w:val="18"/>
            <w:lang w:eastAsia="fr-FR"/>
          </w:rPr>
          <w:t>c’est que</w:t>
        </w:r>
        <w:r w:rsidRPr="00573458">
          <w:rPr>
            <w:rFonts w:ascii="Arial" w:eastAsia="Times New Roman" w:hAnsi="Arial" w:cs="Arial"/>
            <w:sz w:val="18"/>
            <w:szCs w:val="18"/>
            <w:lang w:eastAsia="fr-FR"/>
          </w:rPr>
          <w:t>" exprime toujours une insistance, une mise en valeur</w:t>
        </w:r>
      </w:hyperlink>
      <w:r w:rsidRPr="00DE1600">
        <w:rPr>
          <w:rFonts w:ascii="Arial" w:eastAsia="Times New Roman" w:hAnsi="Arial" w:cs="Arial"/>
          <w:sz w:val="18"/>
          <w:szCs w:val="18"/>
          <w:lang w:eastAsia="fr-FR"/>
        </w:rPr>
        <w:t>. On dit que c’est une figure emphatique.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Exemple : Il n’a pas acheté à manger : c’est qu’il n’avait pas d’argent ! (on insiste bien sur le fait qu’il n’avait pas un centime).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du fait que / vu que</w:t>
      </w:r>
      <w:r w:rsidRPr="00DE1600">
        <w:rPr>
          <w:rFonts w:ascii="Arial" w:eastAsia="Times New Roman" w:hAnsi="Arial" w:cs="Arial"/>
          <w:b/>
          <w:sz w:val="18"/>
          <w:szCs w:val="18"/>
          <w:lang w:eastAsia="fr-FR"/>
        </w:rPr>
        <w:t> / étant donné que</w:t>
      </w:r>
      <w:r w:rsidRPr="00DE1600">
        <w:rPr>
          <w:rFonts w:ascii="Arial" w:eastAsia="Times New Roman" w:hAnsi="Arial" w:cs="Arial"/>
          <w:sz w:val="18"/>
          <w:szCs w:val="18"/>
          <w:lang w:eastAsia="fr-FR"/>
        </w:rPr>
        <w:t> : Introduit une cause factuelle. L’existence du fait impose l’énoncé principal.</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Du fait qu’il n’avait plus d’argent, il n’a pas pu manger.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2 : Vu que demain il ne fera pas beau, nous resterons à la maison.</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3 </w:t>
      </w:r>
      <w:r w:rsidRPr="00DE1600">
        <w:rPr>
          <w:rFonts w:ascii="Arial" w:eastAsia="Times New Roman" w:hAnsi="Arial" w:cs="Arial"/>
          <w:sz w:val="18"/>
          <w:szCs w:val="18"/>
          <w:lang w:eastAsia="fr-FR"/>
        </w:rPr>
        <w:t>: Etant donné qu’il est malade, il n’ira pas à l’école.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lastRenderedPageBreak/>
        <w:t xml:space="preserve">- </w:t>
      </w:r>
      <w:r w:rsidRPr="00573458">
        <w:rPr>
          <w:rFonts w:ascii="Arial" w:eastAsia="Times New Roman" w:hAnsi="Arial" w:cs="Arial"/>
          <w:b/>
          <w:i/>
          <w:sz w:val="18"/>
          <w:szCs w:val="18"/>
          <w:lang w:eastAsia="fr-FR"/>
        </w:rPr>
        <w:t>sous prétexte que</w:t>
      </w:r>
      <w:r w:rsidRPr="00DE1600">
        <w:rPr>
          <w:rFonts w:ascii="Arial" w:eastAsia="Times New Roman" w:hAnsi="Arial" w:cs="Arial"/>
          <w:sz w:val="18"/>
          <w:szCs w:val="18"/>
          <w:lang w:eastAsia="fr-FR"/>
        </w:rPr>
        <w:t> : La cause introduite est mise en doute par cette expression. Il s’agit généralement d’une cause formulée par quelqu’un à laquelle on ne croit pas.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xml:space="preserve">Exemple : Il n’a pas acheté de </w:t>
      </w:r>
      <w:hyperlink r:id="rId9" w:history="1">
        <w:r w:rsidRPr="00573458">
          <w:rPr>
            <w:rFonts w:ascii="Arial" w:eastAsia="Times New Roman" w:hAnsi="Arial" w:cs="Arial"/>
            <w:sz w:val="18"/>
            <w:szCs w:val="18"/>
            <w:lang w:eastAsia="fr-FR"/>
          </w:rPr>
          <w:t>sandwich</w:t>
        </w:r>
      </w:hyperlink>
      <w:r w:rsidRPr="00DE1600">
        <w:rPr>
          <w:rFonts w:ascii="Arial" w:eastAsia="Times New Roman" w:hAnsi="Arial" w:cs="Arial"/>
          <w:sz w:val="18"/>
          <w:szCs w:val="18"/>
          <w:lang w:eastAsia="fr-FR"/>
        </w:rPr>
        <w:t xml:space="preserve"> sous prétexte qu’il n’avait pas faim. (On ne croit pas qu’il n’ait pas faim. Sans doute la vraie cause est différente, et la personne dont on parle a voulu la cacher (en fait il n’avait pas d’argent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non que</w:t>
      </w:r>
      <w:r w:rsidRPr="00DE1600">
        <w:rPr>
          <w:rFonts w:ascii="Arial" w:eastAsia="Times New Roman" w:hAnsi="Arial" w:cs="Arial"/>
          <w:b/>
          <w:sz w:val="18"/>
          <w:szCs w:val="18"/>
          <w:lang w:eastAsia="fr-FR"/>
        </w:rPr>
        <w:t xml:space="preserve"> / </w:t>
      </w:r>
      <w:r w:rsidRPr="00573458">
        <w:rPr>
          <w:rFonts w:ascii="Arial" w:eastAsia="Times New Roman" w:hAnsi="Arial" w:cs="Arial"/>
          <w:b/>
          <w:i/>
          <w:sz w:val="18"/>
          <w:szCs w:val="18"/>
          <w:lang w:eastAsia="fr-FR"/>
        </w:rPr>
        <w:t>ce n’est pas que</w:t>
      </w:r>
      <w:r w:rsidRPr="00DE1600">
        <w:rPr>
          <w:rFonts w:ascii="Arial" w:eastAsia="Times New Roman" w:hAnsi="Arial" w:cs="Arial"/>
          <w:sz w:val="18"/>
          <w:szCs w:val="18"/>
          <w:lang w:eastAsia="fr-FR"/>
        </w:rPr>
        <w:t> : Ces locutions introduisent la négation d’une cause. La cause exprimée n’est pas une cause du fait principal. Cela peut être utilisé pour anticiper une explication d’un interlocuteur en le rejetant avant qu’il ne l’exprime. Le verbe de la subordonnée sera au subjonctif.</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xml:space="preserve"> : Il n’a pas mangé, </w:t>
      </w:r>
      <w:r w:rsidRPr="00DE1600">
        <w:rPr>
          <w:rFonts w:ascii="Arial" w:eastAsia="Times New Roman" w:hAnsi="Arial" w:cs="Arial"/>
          <w:sz w:val="18"/>
          <w:szCs w:val="18"/>
          <w:u w:val="single"/>
          <w:lang w:eastAsia="fr-FR"/>
        </w:rPr>
        <w:t>non qu’il n’ait pas faim</w:t>
      </w:r>
      <w:r w:rsidRPr="00DE1600">
        <w:rPr>
          <w:rFonts w:ascii="Arial" w:eastAsia="Times New Roman" w:hAnsi="Arial" w:cs="Arial"/>
          <w:sz w:val="18"/>
          <w:szCs w:val="18"/>
          <w:lang w:eastAsia="fr-FR"/>
        </w:rPr>
        <w:t>, mais parce qu’il n’a pas d’argent pour acheter un sandwich. (</w:t>
      </w:r>
      <w:proofErr w:type="gramStart"/>
      <w:r w:rsidRPr="00DE1600">
        <w:rPr>
          <w:rFonts w:ascii="Arial" w:eastAsia="Times New Roman" w:hAnsi="Arial" w:cs="Arial"/>
          <w:sz w:val="18"/>
          <w:szCs w:val="18"/>
          <w:lang w:eastAsia="fr-FR"/>
        </w:rPr>
        <w:t>on</w:t>
      </w:r>
      <w:proofErr w:type="gramEnd"/>
      <w:r w:rsidRPr="00DE1600">
        <w:rPr>
          <w:rFonts w:ascii="Arial" w:eastAsia="Times New Roman" w:hAnsi="Arial" w:cs="Arial"/>
          <w:sz w:val="18"/>
          <w:szCs w:val="18"/>
          <w:lang w:eastAsia="fr-FR"/>
        </w:rPr>
        <w:t xml:space="preserve"> nie d’abord une cause envisageable : "il n’a pas faim", avant de donner d’une autre façon (et avec un "mais" d’opposition) la vraie cause).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2</w:t>
      </w:r>
      <w:r w:rsidRPr="00DE1600">
        <w:rPr>
          <w:rFonts w:ascii="Arial" w:eastAsia="Times New Roman" w:hAnsi="Arial" w:cs="Arial"/>
          <w:sz w:val="18"/>
          <w:szCs w:val="18"/>
          <w:lang w:eastAsia="fr-FR"/>
        </w:rPr>
        <w:t xml:space="preserve"> : S’il n’est pas venu, </w:t>
      </w:r>
      <w:r w:rsidRPr="00DE1600">
        <w:rPr>
          <w:rFonts w:ascii="Arial" w:eastAsia="Times New Roman" w:hAnsi="Arial" w:cs="Arial"/>
          <w:sz w:val="18"/>
          <w:szCs w:val="18"/>
          <w:u w:val="single"/>
          <w:lang w:eastAsia="fr-FR"/>
        </w:rPr>
        <w:t>ce n’est pas qu’il ne voulait pas te voir</w:t>
      </w:r>
      <w:r w:rsidRPr="00DE1600">
        <w:rPr>
          <w:rFonts w:ascii="Arial" w:eastAsia="Times New Roman" w:hAnsi="Arial" w:cs="Arial"/>
          <w:sz w:val="18"/>
          <w:szCs w:val="18"/>
          <w:lang w:eastAsia="fr-FR"/>
        </w:rPr>
        <w:t>, mais parce qu’il a eu un accident. (</w:t>
      </w:r>
      <w:proofErr w:type="gramStart"/>
      <w:r w:rsidRPr="00DE1600">
        <w:rPr>
          <w:rFonts w:ascii="Arial" w:eastAsia="Times New Roman" w:hAnsi="Arial" w:cs="Arial"/>
          <w:sz w:val="18"/>
          <w:szCs w:val="18"/>
          <w:lang w:eastAsia="fr-FR"/>
        </w:rPr>
        <w:t>de</w:t>
      </w:r>
      <w:proofErr w:type="gramEnd"/>
      <w:r w:rsidRPr="00DE1600">
        <w:rPr>
          <w:rFonts w:ascii="Arial" w:eastAsia="Times New Roman" w:hAnsi="Arial" w:cs="Arial"/>
          <w:sz w:val="18"/>
          <w:szCs w:val="18"/>
          <w:lang w:eastAsia="fr-FR"/>
        </w:rPr>
        <w:t xml:space="preserve"> la même façon, on nie une première cause avant d’en introduire la vraie, ici explicative (après une opposition)).</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d’autant que</w:t>
      </w:r>
      <w:r w:rsidRPr="00DE1600">
        <w:rPr>
          <w:rFonts w:ascii="Arial" w:eastAsia="Times New Roman" w:hAnsi="Arial" w:cs="Arial"/>
          <w:sz w:val="18"/>
          <w:szCs w:val="18"/>
          <w:lang w:eastAsia="fr-FR"/>
        </w:rPr>
        <w:t> : Introduit un argument. La cause prouve que la conséquence est vraie. Toutefois, cet argument n’est pas évident a priori. Il vient comme pour compléter des causes déjà évidentes.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Marie a pleuré toute la nuit, d’autant que personne n’est venu pour la consoler. (Elle pleure pour une raison qui semble connue et qui n’est pas exprimée ici (elle pourrait être introduite par "à cause de" par exemple), "</w:t>
      </w:r>
      <w:r w:rsidRPr="00573458">
        <w:rPr>
          <w:rFonts w:ascii="Arial" w:eastAsia="Times New Roman" w:hAnsi="Arial" w:cs="Arial"/>
          <w:i/>
          <w:sz w:val="18"/>
          <w:szCs w:val="18"/>
          <w:lang w:eastAsia="fr-FR"/>
        </w:rPr>
        <w:t>d’autant que</w:t>
      </w:r>
      <w:r w:rsidRPr="00DE1600">
        <w:rPr>
          <w:rFonts w:ascii="Arial" w:eastAsia="Times New Roman" w:hAnsi="Arial" w:cs="Arial"/>
          <w:sz w:val="18"/>
          <w:szCs w:val="18"/>
          <w:lang w:eastAsia="fr-FR"/>
        </w:rPr>
        <w:t>" vient fournir une preuve supplémentaire à son malheur).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i/>
          <w:sz w:val="18"/>
          <w:szCs w:val="18"/>
          <w:lang w:eastAsia="fr-FR"/>
        </w:rPr>
        <w:t>- d’autant plus que/ d’autant moins que</w:t>
      </w:r>
      <w:r w:rsidRPr="00DE1600">
        <w:rPr>
          <w:rFonts w:ascii="Arial" w:eastAsia="Times New Roman" w:hAnsi="Arial" w:cs="Arial"/>
          <w:sz w:val="18"/>
          <w:szCs w:val="18"/>
          <w:lang w:eastAsia="fr-FR"/>
        </w:rPr>
        <w:t> : les adverbes "</w:t>
      </w:r>
      <w:r w:rsidRPr="00573458">
        <w:rPr>
          <w:rFonts w:ascii="Arial" w:eastAsia="Times New Roman" w:hAnsi="Arial" w:cs="Arial"/>
          <w:i/>
          <w:sz w:val="18"/>
          <w:szCs w:val="18"/>
          <w:lang w:eastAsia="fr-FR"/>
        </w:rPr>
        <w:t>plus/moins</w:t>
      </w:r>
      <w:r w:rsidRPr="00DE1600">
        <w:rPr>
          <w:rFonts w:ascii="Arial" w:eastAsia="Times New Roman" w:hAnsi="Arial" w:cs="Arial"/>
          <w:sz w:val="18"/>
          <w:szCs w:val="18"/>
          <w:lang w:eastAsia="fr-FR"/>
        </w:rPr>
        <w:t>" ajoutent l’expression d’un degré dans l’importance de la cause. "</w:t>
      </w:r>
      <w:proofErr w:type="gramStart"/>
      <w:r w:rsidRPr="00DE1600">
        <w:rPr>
          <w:rFonts w:ascii="Arial" w:eastAsia="Times New Roman" w:hAnsi="Arial" w:cs="Arial"/>
          <w:sz w:val="18"/>
          <w:szCs w:val="18"/>
          <w:lang w:eastAsia="fr-FR"/>
        </w:rPr>
        <w:t>plus</w:t>
      </w:r>
      <w:proofErr w:type="gramEnd"/>
      <w:r w:rsidRPr="00DE1600">
        <w:rPr>
          <w:rFonts w:ascii="Arial" w:eastAsia="Times New Roman" w:hAnsi="Arial" w:cs="Arial"/>
          <w:sz w:val="18"/>
          <w:szCs w:val="18"/>
          <w:lang w:eastAsia="fr-FR"/>
        </w:rPr>
        <w:t>" sera utilisé lorsque l’expression est positive, "moins" lorsque l’expression est négative. La cause sera comme pour "d’autant que" un argument, mais qui exprimera une ampleur supérieure ou inférieure au phénomène exprimé dans la phrase principale (la conséquence). "</w:t>
      </w:r>
      <w:proofErr w:type="gramStart"/>
      <w:r w:rsidRPr="00573458">
        <w:rPr>
          <w:rFonts w:ascii="Arial" w:eastAsia="Times New Roman" w:hAnsi="Arial" w:cs="Arial"/>
          <w:i/>
          <w:sz w:val="18"/>
          <w:szCs w:val="18"/>
          <w:lang w:eastAsia="fr-FR"/>
        </w:rPr>
        <w:t>d’autant</w:t>
      </w:r>
      <w:proofErr w:type="gramEnd"/>
      <w:r w:rsidRPr="00573458">
        <w:rPr>
          <w:rFonts w:ascii="Arial" w:eastAsia="Times New Roman" w:hAnsi="Arial" w:cs="Arial"/>
          <w:i/>
          <w:sz w:val="18"/>
          <w:szCs w:val="18"/>
          <w:lang w:eastAsia="fr-FR"/>
        </w:rPr>
        <w:t xml:space="preserve"> plus que</w:t>
      </w:r>
      <w:r w:rsidRPr="00DE1600">
        <w:rPr>
          <w:rFonts w:ascii="Arial" w:eastAsia="Times New Roman" w:hAnsi="Arial" w:cs="Arial"/>
          <w:sz w:val="18"/>
          <w:szCs w:val="18"/>
          <w:lang w:eastAsia="fr-FR"/>
        </w:rPr>
        <w:t>" et "</w:t>
      </w:r>
      <w:r w:rsidRPr="00573458">
        <w:rPr>
          <w:rFonts w:ascii="Arial" w:eastAsia="Times New Roman" w:hAnsi="Arial" w:cs="Arial"/>
          <w:i/>
          <w:sz w:val="18"/>
          <w:szCs w:val="18"/>
          <w:lang w:eastAsia="fr-FR"/>
        </w:rPr>
        <w:t>d’autant moins que</w:t>
      </w:r>
      <w:r w:rsidRPr="00DE1600">
        <w:rPr>
          <w:rFonts w:ascii="Arial" w:eastAsia="Times New Roman" w:hAnsi="Arial" w:cs="Arial"/>
          <w:sz w:val="18"/>
          <w:szCs w:val="18"/>
          <w:lang w:eastAsia="fr-FR"/>
        </w:rPr>
        <w:t>" seront ainsi utilisé pour exprimer des causes présentées comme plus ou moins importantes pour l’intensité que d’autres, qui ajoutent à l’intensité du fait principal, mais qui n’en est toutefois pas la cause première.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w:t>
      </w:r>
      <w:r w:rsidRPr="00573458">
        <w:rPr>
          <w:rFonts w:ascii="Arial" w:eastAsia="Times New Roman" w:hAnsi="Arial" w:cs="Arial"/>
          <w:i/>
          <w:sz w:val="18"/>
          <w:szCs w:val="18"/>
          <w:lang w:eastAsia="fr-FR"/>
        </w:rPr>
        <w:t>1</w:t>
      </w:r>
      <w:r w:rsidRPr="00DE1600">
        <w:rPr>
          <w:rFonts w:ascii="Arial" w:eastAsia="Times New Roman" w:hAnsi="Arial" w:cs="Arial"/>
          <w:sz w:val="18"/>
          <w:szCs w:val="18"/>
          <w:lang w:eastAsia="fr-FR"/>
        </w:rPr>
        <w:t xml:space="preserve"> : Il ne m’a pas prêté d’argent. Je lui en veux d’autant plus qu’il est très riche. (Comme pour "d’autant que", la cause exprimée n’est pas la cause première à la conséquence exprimée. Ici, si "je" en veux à "lui", c’est parce qu’il ne lui a pas prêté d’argent (la vraie cause a été exprimée auparavant, implicitement, dans une proposition indépendante. Ici, le locuteur exprime une cause supplémentaire qui ajoute au degré de colère exprimée. Cette cause secondaire exprime donc une raison à un degré plus grand de colère.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2</w:t>
      </w:r>
      <w:r w:rsidRPr="00DE1600">
        <w:rPr>
          <w:rFonts w:ascii="Arial" w:eastAsia="Times New Roman" w:hAnsi="Arial" w:cs="Arial"/>
          <w:sz w:val="18"/>
          <w:szCs w:val="18"/>
          <w:lang w:eastAsia="fr-FR"/>
        </w:rPr>
        <w:t xml:space="preserve"> : Je ne veux pas le rencontrer, d’autant moins que je lui dois de l’argent. (Si "je" ne </w:t>
      </w:r>
      <w:proofErr w:type="gramStart"/>
      <w:r w:rsidRPr="00DE1600">
        <w:rPr>
          <w:rFonts w:ascii="Arial" w:eastAsia="Times New Roman" w:hAnsi="Arial" w:cs="Arial"/>
          <w:sz w:val="18"/>
          <w:szCs w:val="18"/>
          <w:lang w:eastAsia="fr-FR"/>
        </w:rPr>
        <w:t>veut</w:t>
      </w:r>
      <w:proofErr w:type="gramEnd"/>
      <w:r w:rsidRPr="00DE1600">
        <w:rPr>
          <w:rFonts w:ascii="Arial" w:eastAsia="Times New Roman" w:hAnsi="Arial" w:cs="Arial"/>
          <w:sz w:val="18"/>
          <w:szCs w:val="18"/>
          <w:lang w:eastAsia="fr-FR"/>
        </w:rPr>
        <w:t xml:space="preserve"> pas rencontrer "le", c’est pour une première raison non exprimée ici. Toutefois, survient une seconde raison qui fait que "je" a encore moins envie de rencontrer "le". Cette raison exprimée est secondaire, mais elle retire de l’envie (l’expression est donc négative) de le voir. Il y a donc un degré moindre apporté par cette raison, exprimée dans la locution conjonctive).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surtout que</w:t>
      </w:r>
      <w:r w:rsidRPr="00DE1600">
        <w:rPr>
          <w:rFonts w:ascii="Arial" w:eastAsia="Times New Roman" w:hAnsi="Arial" w:cs="Arial"/>
          <w:sz w:val="18"/>
          <w:szCs w:val="18"/>
          <w:lang w:eastAsia="fr-FR"/>
        </w:rPr>
        <w:t> : Expression critiquée, familière. Comme "d’autant plus que", cette locution introduit une cause importante, qui ajoute de l’intensité, mais qui se surajoute à la cause principale.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xml:space="preserve"> : Elle a pris plein de </w:t>
      </w:r>
      <w:hyperlink r:id="rId10" w:history="1">
        <w:r w:rsidRPr="00573458">
          <w:rPr>
            <w:rFonts w:ascii="Arial" w:eastAsia="Times New Roman" w:hAnsi="Arial" w:cs="Arial"/>
            <w:sz w:val="18"/>
            <w:szCs w:val="18"/>
            <w:lang w:eastAsia="fr-FR"/>
          </w:rPr>
          <w:t>sandwichs</w:t>
        </w:r>
      </w:hyperlink>
      <w:r w:rsidRPr="00DE1600">
        <w:rPr>
          <w:rFonts w:ascii="Arial" w:eastAsia="Times New Roman" w:hAnsi="Arial" w:cs="Arial"/>
          <w:sz w:val="18"/>
          <w:szCs w:val="18"/>
          <w:lang w:eastAsia="fr-FR"/>
        </w:rPr>
        <w:t>, surtout qu’ils sont gratuits.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w:t>
      </w:r>
      <w:r w:rsidRPr="00573458">
        <w:rPr>
          <w:rFonts w:ascii="Arial" w:eastAsia="Times New Roman" w:hAnsi="Arial" w:cs="Arial"/>
          <w:b/>
          <w:i/>
          <w:sz w:val="18"/>
          <w:lang w:eastAsia="fr-FR"/>
        </w:rPr>
        <w:t> Conjonction de coordination</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car</w:t>
      </w:r>
      <w:r w:rsidRPr="00DE1600">
        <w:rPr>
          <w:rFonts w:ascii="Arial" w:eastAsia="Times New Roman" w:hAnsi="Arial" w:cs="Arial"/>
          <w:sz w:val="18"/>
          <w:szCs w:val="18"/>
          <w:lang w:eastAsia="fr-FR"/>
        </w:rPr>
        <w:t> : Introduit une affirmation. La cause énoncée ne vise pas à expliquer le fait principal, mais à énoncer une affirmation.</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Il ne travaille pas à l’école car il est fainéant. (</w:t>
      </w:r>
      <w:proofErr w:type="gramStart"/>
      <w:r w:rsidRPr="00DE1600">
        <w:rPr>
          <w:rFonts w:ascii="Arial" w:eastAsia="Times New Roman" w:hAnsi="Arial" w:cs="Arial"/>
          <w:sz w:val="18"/>
          <w:szCs w:val="18"/>
          <w:lang w:eastAsia="fr-FR"/>
        </w:rPr>
        <w:t>on</w:t>
      </w:r>
      <w:proofErr w:type="gramEnd"/>
      <w:r w:rsidRPr="00DE1600">
        <w:rPr>
          <w:rFonts w:ascii="Arial" w:eastAsia="Times New Roman" w:hAnsi="Arial" w:cs="Arial"/>
          <w:sz w:val="18"/>
          <w:szCs w:val="18"/>
          <w:lang w:eastAsia="fr-FR"/>
        </w:rPr>
        <w:t xml:space="preserve"> cherche surtout ici à affirmer le fait que cette personne est fainéante, plus qu’à expliquer).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w:t>
      </w:r>
      <w:r w:rsidRPr="00573458">
        <w:rPr>
          <w:rFonts w:ascii="Arial" w:eastAsia="Times New Roman" w:hAnsi="Arial" w:cs="Arial"/>
          <w:b/>
          <w:i/>
          <w:sz w:val="18"/>
          <w:lang w:eastAsia="fr-FR"/>
        </w:rPr>
        <w:t> Adverbes</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en effet</w:t>
      </w:r>
      <w:r w:rsidRPr="00DE1600">
        <w:rPr>
          <w:rFonts w:ascii="Arial" w:eastAsia="Times New Roman" w:hAnsi="Arial" w:cs="Arial"/>
          <w:sz w:val="18"/>
          <w:szCs w:val="18"/>
          <w:lang w:eastAsia="fr-FR"/>
        </w:rPr>
        <w:t> : Introduit une preuve à l’énoncé principal. Il s’agit d’en montrer l’exactitude. Il est souvent placé dans une phrase indépendante et peut se trouver soit au début, soit après le verbe ou l’auxiliaire.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Le professeur ne le connait pas. En effet, il n’a jamais été à son cours. / Il n’a, en effet, jamais été à son cours.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tant</w:t>
      </w:r>
      <w:r w:rsidRPr="00573458">
        <w:rPr>
          <w:rFonts w:ascii="Arial" w:eastAsia="Times New Roman" w:hAnsi="Arial" w:cs="Arial"/>
          <w:i/>
          <w:sz w:val="18"/>
          <w:szCs w:val="18"/>
          <w:lang w:eastAsia="fr-FR"/>
        </w:rPr>
        <w:t> </w:t>
      </w:r>
      <w:r w:rsidRPr="00DE1600">
        <w:rPr>
          <w:rFonts w:ascii="Arial" w:eastAsia="Times New Roman" w:hAnsi="Arial" w:cs="Arial"/>
          <w:sz w:val="18"/>
          <w:szCs w:val="18"/>
          <w:lang w:eastAsia="fr-FR"/>
        </w:rPr>
        <w:t>: Introduit de l’intensité dans la cause. C’est l’importance, la force de la cause énoncée qui permet au fait principal de se réaliser.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La rivière est sortie de son lit tant il a plu.</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Cela correspond à l’expression de la conséquence avec la locution conjonctive "</w:t>
      </w:r>
      <w:hyperlink r:id="rId11" w:history="1">
        <w:r w:rsidRPr="00573458">
          <w:rPr>
            <w:rFonts w:ascii="Arial" w:eastAsia="Times New Roman" w:hAnsi="Arial" w:cs="Arial"/>
            <w:i/>
            <w:sz w:val="18"/>
            <w:szCs w:val="18"/>
            <w:lang w:eastAsia="fr-FR"/>
          </w:rPr>
          <w:t>tant … que</w:t>
        </w:r>
      </w:hyperlink>
      <w:r w:rsidRPr="00DE1600">
        <w:rPr>
          <w:rFonts w:ascii="Arial" w:eastAsia="Times New Roman" w:hAnsi="Arial" w:cs="Arial"/>
          <w:sz w:val="18"/>
          <w:szCs w:val="18"/>
          <w:lang w:eastAsia="fr-FR"/>
        </w:rPr>
        <w:t>" : Il a tant plu que la rivière est sortie de son lit. Notez ainsi que l’adverbe de cause se situe devant "</w:t>
      </w:r>
      <w:r w:rsidRPr="00573458">
        <w:rPr>
          <w:rFonts w:ascii="Arial" w:eastAsia="Times New Roman" w:hAnsi="Arial" w:cs="Arial"/>
          <w:i/>
          <w:sz w:val="18"/>
          <w:szCs w:val="18"/>
          <w:lang w:eastAsia="fr-FR"/>
        </w:rPr>
        <w:t>il a plu</w:t>
      </w:r>
      <w:r w:rsidRPr="00DE1600">
        <w:rPr>
          <w:rFonts w:ascii="Arial" w:eastAsia="Times New Roman" w:hAnsi="Arial" w:cs="Arial"/>
          <w:sz w:val="18"/>
          <w:szCs w:val="18"/>
          <w:lang w:eastAsia="fr-FR"/>
        </w:rPr>
        <w:t>" et la locution conjonctive de conséquence "</w:t>
      </w:r>
      <w:r w:rsidRPr="00573458">
        <w:rPr>
          <w:rFonts w:ascii="Arial" w:eastAsia="Times New Roman" w:hAnsi="Arial" w:cs="Arial"/>
          <w:i/>
          <w:sz w:val="18"/>
          <w:szCs w:val="18"/>
          <w:lang w:eastAsia="fr-FR"/>
        </w:rPr>
        <w:t>tant … que</w:t>
      </w:r>
      <w:r w:rsidRPr="00DE1600">
        <w:rPr>
          <w:rFonts w:ascii="Arial" w:eastAsia="Times New Roman" w:hAnsi="Arial" w:cs="Arial"/>
          <w:sz w:val="18"/>
          <w:szCs w:val="18"/>
          <w:lang w:eastAsia="fr-FR"/>
        </w:rPr>
        <w:t>" devant "</w:t>
      </w:r>
      <w:r w:rsidRPr="00573458">
        <w:rPr>
          <w:rFonts w:ascii="Arial" w:eastAsia="Times New Roman" w:hAnsi="Arial" w:cs="Arial"/>
          <w:i/>
          <w:sz w:val="18"/>
          <w:szCs w:val="18"/>
          <w:lang w:eastAsia="fr-FR"/>
        </w:rPr>
        <w:t>la rivière a débordé</w:t>
      </w:r>
      <w:r w:rsidRPr="00DE1600">
        <w:rPr>
          <w:rFonts w:ascii="Arial" w:eastAsia="Times New Roman" w:hAnsi="Arial" w:cs="Arial"/>
          <w:sz w:val="18"/>
          <w:szCs w:val="18"/>
          <w:lang w:eastAsia="fr-FR"/>
        </w:rPr>
        <w:t>". Le premier introduit donc la cause, le second la conséquence.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lastRenderedPageBreak/>
        <w:t xml:space="preserve">- </w:t>
      </w:r>
      <w:r w:rsidRPr="00573458">
        <w:rPr>
          <w:rFonts w:ascii="Arial" w:eastAsia="Times New Roman" w:hAnsi="Arial" w:cs="Arial"/>
          <w:b/>
          <w:i/>
          <w:sz w:val="18"/>
          <w:szCs w:val="18"/>
          <w:lang w:eastAsia="fr-FR"/>
        </w:rPr>
        <w:t>tellement</w:t>
      </w:r>
      <w:r w:rsidRPr="00DE1600">
        <w:rPr>
          <w:rFonts w:ascii="Arial" w:eastAsia="Times New Roman" w:hAnsi="Arial" w:cs="Arial"/>
          <w:sz w:val="18"/>
          <w:szCs w:val="18"/>
          <w:lang w:eastAsia="fr-FR"/>
        </w:rPr>
        <w:t> : son usage de cette façon est incorrect, mais cependant assez répandu. Il a exactement la même utilisation que "</w:t>
      </w:r>
      <w:r w:rsidRPr="00573458">
        <w:rPr>
          <w:rFonts w:ascii="Arial" w:eastAsia="Times New Roman" w:hAnsi="Arial" w:cs="Arial"/>
          <w:i/>
          <w:sz w:val="18"/>
          <w:szCs w:val="18"/>
          <w:lang w:eastAsia="fr-FR"/>
        </w:rPr>
        <w:t>tant</w:t>
      </w:r>
      <w:r w:rsidRPr="00DE1600">
        <w:rPr>
          <w:rFonts w:ascii="Arial" w:eastAsia="Times New Roman" w:hAnsi="Arial" w:cs="Arial"/>
          <w:sz w:val="18"/>
          <w:szCs w:val="18"/>
          <w:lang w:eastAsia="fr-FR"/>
        </w:rPr>
        <w:t>", et c’est d’ailleurs pourquoi il est préférable de le remplacer par ce-dernier. Il ne se trouvera qu’à l’oral.</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La rivière est sortie de son lit tellement il a plu.</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Cela correspond à l’expression de la conséquence avec la locution conjonctive "</w:t>
      </w:r>
      <w:hyperlink r:id="rId12" w:history="1">
        <w:r w:rsidRPr="00573458">
          <w:rPr>
            <w:rFonts w:ascii="Arial" w:eastAsia="Times New Roman" w:hAnsi="Arial" w:cs="Arial"/>
            <w:i/>
            <w:sz w:val="18"/>
            <w:szCs w:val="18"/>
            <w:lang w:eastAsia="fr-FR"/>
          </w:rPr>
          <w:t>tellement … que</w:t>
        </w:r>
      </w:hyperlink>
      <w:r w:rsidRPr="00DE1600">
        <w:rPr>
          <w:rFonts w:ascii="Arial" w:eastAsia="Times New Roman" w:hAnsi="Arial" w:cs="Arial"/>
          <w:sz w:val="18"/>
          <w:szCs w:val="18"/>
          <w:lang w:eastAsia="fr-FR"/>
        </w:rPr>
        <w:t>" : Il a tellement plu que la rivière est sortie de son lit. Notez ainsi que l’adverbe de cause se situe devant "</w:t>
      </w:r>
      <w:r w:rsidRPr="00573458">
        <w:rPr>
          <w:rFonts w:ascii="Arial" w:eastAsia="Times New Roman" w:hAnsi="Arial" w:cs="Arial"/>
          <w:i/>
          <w:sz w:val="18"/>
          <w:szCs w:val="18"/>
          <w:lang w:eastAsia="fr-FR"/>
        </w:rPr>
        <w:t>il a plu</w:t>
      </w:r>
      <w:r w:rsidRPr="00DE1600">
        <w:rPr>
          <w:rFonts w:ascii="Arial" w:eastAsia="Times New Roman" w:hAnsi="Arial" w:cs="Arial"/>
          <w:sz w:val="18"/>
          <w:szCs w:val="18"/>
          <w:lang w:eastAsia="fr-FR"/>
        </w:rPr>
        <w:t>" et la locution conjonctive de conséquence "</w:t>
      </w:r>
      <w:r w:rsidRPr="00573458">
        <w:rPr>
          <w:rFonts w:ascii="Arial" w:eastAsia="Times New Roman" w:hAnsi="Arial" w:cs="Arial"/>
          <w:i/>
          <w:sz w:val="18"/>
          <w:szCs w:val="18"/>
          <w:lang w:eastAsia="fr-FR"/>
        </w:rPr>
        <w:t>tellement … que</w:t>
      </w:r>
      <w:r w:rsidRPr="00DE1600">
        <w:rPr>
          <w:rFonts w:ascii="Arial" w:eastAsia="Times New Roman" w:hAnsi="Arial" w:cs="Arial"/>
          <w:sz w:val="18"/>
          <w:szCs w:val="18"/>
          <w:lang w:eastAsia="fr-FR"/>
        </w:rPr>
        <w:t>" devant "</w:t>
      </w:r>
      <w:r w:rsidRPr="00573458">
        <w:rPr>
          <w:rFonts w:ascii="Arial" w:eastAsia="Times New Roman" w:hAnsi="Arial" w:cs="Arial"/>
          <w:i/>
          <w:sz w:val="18"/>
          <w:szCs w:val="18"/>
          <w:lang w:eastAsia="fr-FR"/>
        </w:rPr>
        <w:t>la rivière a débordé</w:t>
      </w:r>
      <w:r w:rsidRPr="00DE1600">
        <w:rPr>
          <w:rFonts w:ascii="Arial" w:eastAsia="Times New Roman" w:hAnsi="Arial" w:cs="Arial"/>
          <w:sz w:val="18"/>
          <w:szCs w:val="18"/>
          <w:lang w:eastAsia="fr-FR"/>
        </w:rPr>
        <w:t>". Le premier introduit donc la cause, le second la conséquence.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b/>
          <w:noProof/>
          <w:sz w:val="18"/>
          <w:szCs w:val="18"/>
          <w:lang w:eastAsia="fr-FR"/>
        </w:rPr>
        <w:t>→</w:t>
      </w:r>
      <w:r w:rsidRPr="00573458">
        <w:rPr>
          <w:rFonts w:ascii="Arial" w:eastAsia="Times New Roman" w:hAnsi="Arial" w:cs="Arial"/>
          <w:b/>
          <w:i/>
          <w:sz w:val="18"/>
          <w:lang w:eastAsia="fr-FR"/>
        </w:rPr>
        <w:t> Prépositions</w:t>
      </w: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br/>
        <w:t>Elles peuvent être suivies de noms, de pronoms ou d’infinitifs.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à / de / par / pour</w:t>
      </w:r>
      <w:r w:rsidRPr="00DE1600">
        <w:rPr>
          <w:rFonts w:ascii="Arial" w:eastAsia="Times New Roman" w:hAnsi="Arial" w:cs="Arial"/>
          <w:sz w:val="18"/>
          <w:szCs w:val="18"/>
          <w:lang w:eastAsia="fr-FR"/>
        </w:rPr>
        <w:t xml:space="preserve"> : Introduisent simplement la cause. Ils n’apportent aucune nuance particulière.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Exemples </w:t>
      </w:r>
      <w:r w:rsidRPr="00DE1600">
        <w:rPr>
          <w:rFonts w:ascii="Arial" w:eastAsia="Times New Roman" w:hAnsi="Arial" w:cs="Arial"/>
          <w:sz w:val="18"/>
          <w:szCs w:val="18"/>
          <w:lang w:eastAsia="fr-FR"/>
        </w:rPr>
        <w: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u w:val="single"/>
          <w:lang w:eastAsia="fr-FR"/>
        </w:rPr>
        <w:t>A jouer à des jeux violents</w:t>
      </w:r>
      <w:r w:rsidRPr="00DE1600">
        <w:rPr>
          <w:rFonts w:ascii="Arial" w:eastAsia="Times New Roman" w:hAnsi="Arial" w:cs="Arial"/>
          <w:sz w:val="18"/>
          <w:szCs w:val="18"/>
          <w:lang w:eastAsia="fr-FR"/>
        </w:rPr>
        <w:t>, on se blesse toujours.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u w:val="single"/>
          <w:lang w:eastAsia="fr-FR"/>
        </w:rPr>
        <w:t>De fierté</w:t>
      </w:r>
      <w:r w:rsidRPr="00DE1600">
        <w:rPr>
          <w:rFonts w:ascii="Arial" w:eastAsia="Times New Roman" w:hAnsi="Arial" w:cs="Arial"/>
          <w:sz w:val="18"/>
          <w:szCs w:val="18"/>
          <w:lang w:eastAsia="fr-FR"/>
        </w:rPr>
        <w:t>, il n’a pas voulu le faire.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u w:val="single"/>
          <w:lang w:eastAsia="fr-FR"/>
        </w:rPr>
        <w:t>Par sa faute</w:t>
      </w:r>
      <w:r w:rsidRPr="00DE1600">
        <w:rPr>
          <w:rFonts w:ascii="Arial" w:eastAsia="Times New Roman" w:hAnsi="Arial" w:cs="Arial"/>
          <w:sz w:val="18"/>
          <w:szCs w:val="18"/>
          <w:lang w:eastAsia="fr-FR"/>
        </w:rPr>
        <w:t>, nous ne partirons pas en vacances cette année.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u w:val="single"/>
          <w:lang w:eastAsia="fr-FR"/>
        </w:rPr>
        <w:t>Pour avoir défié les Dieux</w:t>
      </w:r>
      <w:r w:rsidRPr="00DE1600">
        <w:rPr>
          <w:rFonts w:ascii="Arial" w:eastAsia="Times New Roman" w:hAnsi="Arial" w:cs="Arial"/>
          <w:sz w:val="18"/>
          <w:szCs w:val="18"/>
          <w:lang w:eastAsia="fr-FR"/>
        </w:rPr>
        <w:t>, il a été condamné à une peine éternelle.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à cause de</w:t>
      </w:r>
      <w:r w:rsidRPr="00DE1600">
        <w:rPr>
          <w:rFonts w:ascii="Arial" w:eastAsia="Times New Roman" w:hAnsi="Arial" w:cs="Arial"/>
          <w:sz w:val="18"/>
          <w:szCs w:val="18"/>
          <w:lang w:eastAsia="fr-FR"/>
        </w:rPr>
        <w:t> : Introduit une cause négative. On émet un reproche quant à l’aspect négatif de la cause.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xml:space="preserve"> : Le projet n’a pas pu aboutir </w:t>
      </w:r>
      <w:r w:rsidRPr="00DE1600">
        <w:rPr>
          <w:rFonts w:ascii="Arial" w:eastAsia="Times New Roman" w:hAnsi="Arial" w:cs="Arial"/>
          <w:sz w:val="18"/>
          <w:szCs w:val="18"/>
          <w:u w:val="single"/>
          <w:lang w:eastAsia="fr-FR"/>
        </w:rPr>
        <w:t>à cause de l’incompétence de ses dirigeants</w:t>
      </w:r>
      <w:r w:rsidRPr="00DE1600">
        <w:rPr>
          <w:rFonts w:ascii="Arial" w:eastAsia="Times New Roman" w:hAnsi="Arial" w:cs="Arial"/>
          <w:sz w:val="18"/>
          <w:szCs w:val="18"/>
          <w:lang w:eastAsia="fr-FR"/>
        </w:rPr>
        <w: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grâce à</w:t>
      </w:r>
      <w:r w:rsidRPr="00DE1600">
        <w:rPr>
          <w:rFonts w:ascii="Arial" w:eastAsia="Times New Roman" w:hAnsi="Arial" w:cs="Arial"/>
          <w:sz w:val="18"/>
          <w:szCs w:val="18"/>
          <w:lang w:eastAsia="fr-FR"/>
        </w:rPr>
        <w:t> : Introduit une cause positive. On fait l’éloge de l’aspect positif de la cause.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xml:space="preserve"> : </w:t>
      </w:r>
      <w:r w:rsidRPr="00DE1600">
        <w:rPr>
          <w:rFonts w:ascii="Arial" w:eastAsia="Times New Roman" w:hAnsi="Arial" w:cs="Arial"/>
          <w:sz w:val="18"/>
          <w:szCs w:val="18"/>
          <w:u w:val="single"/>
          <w:lang w:eastAsia="fr-FR"/>
        </w:rPr>
        <w:t>Grâce à ton courage</w:t>
      </w:r>
      <w:r w:rsidRPr="00DE1600">
        <w:rPr>
          <w:rFonts w:ascii="Arial" w:eastAsia="Times New Roman" w:hAnsi="Arial" w:cs="Arial"/>
          <w:sz w:val="18"/>
          <w:szCs w:val="18"/>
          <w:lang w:eastAsia="fr-FR"/>
        </w:rPr>
        <w:t>, nous avons réussi à sortir de cette épreuve.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xml:space="preserve">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à force de</w:t>
      </w:r>
      <w:r w:rsidRPr="00DE1600">
        <w:rPr>
          <w:rFonts w:ascii="Arial" w:eastAsia="Times New Roman" w:hAnsi="Arial" w:cs="Arial"/>
          <w:sz w:val="18"/>
          <w:szCs w:val="18"/>
          <w:lang w:eastAsia="fr-FR"/>
        </w:rPr>
        <w:t> : Introduit le fait qu’il a fallu insister sur la cause pour que se réalise le fait principal. Cette insistance est généralement d’ordre temporel (durée ou répétition).</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A force de d’utiliser la machine à pleine puissance, tu vas finir par la casser. (</w:t>
      </w:r>
      <w:proofErr w:type="gramStart"/>
      <w:r w:rsidRPr="00DE1600">
        <w:rPr>
          <w:rFonts w:ascii="Arial" w:eastAsia="Times New Roman" w:hAnsi="Arial" w:cs="Arial"/>
          <w:sz w:val="18"/>
          <w:szCs w:val="18"/>
          <w:lang w:eastAsia="fr-FR"/>
        </w:rPr>
        <w:t>si</w:t>
      </w:r>
      <w:proofErr w:type="gramEnd"/>
      <w:r w:rsidRPr="00DE1600">
        <w:rPr>
          <w:rFonts w:ascii="Arial" w:eastAsia="Times New Roman" w:hAnsi="Arial" w:cs="Arial"/>
          <w:sz w:val="18"/>
          <w:szCs w:val="18"/>
          <w:lang w:eastAsia="fr-FR"/>
        </w:rPr>
        <w:t xml:space="preserve"> on utilise un infinitif, le sujet implicite doit être celui de la phrase principale).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en raison de</w:t>
      </w:r>
      <w:r w:rsidRPr="00DE1600">
        <w:rPr>
          <w:rFonts w:ascii="Arial" w:eastAsia="Times New Roman" w:hAnsi="Arial" w:cs="Arial"/>
          <w:sz w:val="18"/>
          <w:szCs w:val="18"/>
          <w:lang w:eastAsia="fr-FR"/>
        </w:rPr>
        <w:t> : Introduit une cause de manière officielle, publique.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En raison de fortes chutes de neige, l’autoroute sera fermée à la circulation aujourd’hui.</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sous l’effet de</w:t>
      </w:r>
      <w:r w:rsidRPr="00DE1600">
        <w:rPr>
          <w:rFonts w:ascii="Arial" w:eastAsia="Times New Roman" w:hAnsi="Arial" w:cs="Arial"/>
          <w:sz w:val="18"/>
          <w:szCs w:val="18"/>
          <w:lang w:eastAsia="fr-FR"/>
        </w:rPr>
        <w:t> : Introduit une cause qui agit au moment du fait principal.</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Il travaille sous l’effet de la caféine. (</w:t>
      </w:r>
      <w:proofErr w:type="gramStart"/>
      <w:r w:rsidRPr="00DE1600">
        <w:rPr>
          <w:rFonts w:ascii="Arial" w:eastAsia="Times New Roman" w:hAnsi="Arial" w:cs="Arial"/>
          <w:sz w:val="18"/>
          <w:szCs w:val="18"/>
          <w:lang w:eastAsia="fr-FR"/>
        </w:rPr>
        <w:t>la</w:t>
      </w:r>
      <w:proofErr w:type="gramEnd"/>
      <w:r w:rsidRPr="00DE1600">
        <w:rPr>
          <w:rFonts w:ascii="Arial" w:eastAsia="Times New Roman" w:hAnsi="Arial" w:cs="Arial"/>
          <w:sz w:val="18"/>
          <w:szCs w:val="18"/>
          <w:lang w:eastAsia="fr-FR"/>
        </w:rPr>
        <w:t xml:space="preserve"> caféine agit au moment où la personne travaille).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compte tenu de</w:t>
      </w:r>
      <w:r w:rsidRPr="00DE1600">
        <w:rPr>
          <w:rFonts w:ascii="Arial" w:eastAsia="Times New Roman" w:hAnsi="Arial" w:cs="Arial"/>
          <w:sz w:val="18"/>
          <w:szCs w:val="18"/>
          <w:lang w:eastAsia="fr-FR"/>
        </w:rPr>
        <w:t> : Introduit une cause qu’il faut prendre en considération pour produire le fait principal. La cause n’engendre donc pas nécessairement la conséquence, mais en y réfléchissant, la conséquence sera la meilleure qu’un individu puisse choisir en y accordant l’importance qui lui est due. Le fait principal sera donc une conséquence voulue par un individu en raison de l’existence de la cause.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Compte tenu de la quantité de neige qui est tombée, nous déconseillons aux touristes de s’aventurer sur les sentiers non balisés. (</w:t>
      </w:r>
      <w:proofErr w:type="gramStart"/>
      <w:r w:rsidRPr="00DE1600">
        <w:rPr>
          <w:rFonts w:ascii="Arial" w:eastAsia="Times New Roman" w:hAnsi="Arial" w:cs="Arial"/>
          <w:sz w:val="18"/>
          <w:szCs w:val="18"/>
          <w:lang w:eastAsia="fr-FR"/>
        </w:rPr>
        <w:t>une</w:t>
      </w:r>
      <w:proofErr w:type="gramEnd"/>
      <w:r w:rsidRPr="00DE1600">
        <w:rPr>
          <w:rFonts w:ascii="Arial" w:eastAsia="Times New Roman" w:hAnsi="Arial" w:cs="Arial"/>
          <w:sz w:val="18"/>
          <w:szCs w:val="18"/>
          <w:lang w:eastAsia="fr-FR"/>
        </w:rPr>
        <w:t xml:space="preserve"> décision est prise en fonction d’une cause prise en considération).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du fait de / vu / étant donné</w:t>
      </w:r>
      <w:r w:rsidRPr="00DE1600">
        <w:rPr>
          <w:rFonts w:ascii="Arial" w:eastAsia="Times New Roman" w:hAnsi="Arial" w:cs="Arial"/>
          <w:sz w:val="18"/>
          <w:szCs w:val="18"/>
          <w:lang w:eastAsia="fr-FR"/>
        </w:rPr>
        <w:t> : Tout comme les locutions conjonctives "</w:t>
      </w:r>
      <w:r w:rsidRPr="00573458">
        <w:rPr>
          <w:rFonts w:ascii="Arial" w:eastAsia="Times New Roman" w:hAnsi="Arial" w:cs="Arial"/>
          <w:i/>
          <w:sz w:val="18"/>
          <w:szCs w:val="18"/>
          <w:lang w:eastAsia="fr-FR"/>
        </w:rPr>
        <w:t>du fait que</w:t>
      </w:r>
      <w:r w:rsidRPr="00DE1600">
        <w:rPr>
          <w:rFonts w:ascii="Arial" w:eastAsia="Times New Roman" w:hAnsi="Arial" w:cs="Arial"/>
          <w:sz w:val="18"/>
          <w:szCs w:val="18"/>
          <w:lang w:eastAsia="fr-FR"/>
        </w:rPr>
        <w:t>", "vu que", "étant donné que", "du fait de“, "vu" et "étant donné" introduisent une cause factuelle. Le fait énoncé dans la cause sera à l’origine du fait principal. La différence est qu’ici la cause est formulée avec un nom. Ce nom sera souvent précédé d’un adjectif possessif. Il sera soit une action exprimée avec un nom, soit un trait de caractère, une attitude.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Exemples</w:t>
      </w:r>
      <w:r w:rsidRPr="00DE1600">
        <w:rPr>
          <w:rFonts w:ascii="Arial" w:eastAsia="Times New Roman" w:hAnsi="Arial" w:cs="Arial"/>
          <w:sz w:val="18"/>
          <w:szCs w:val="18"/>
          <w:lang w:eastAsia="fr-FR"/>
        </w:rPr>
        <w:t> : Du fait de ta venue, nous avons décidé d’aller manger au restaurant.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Vu ton attitude hier vis-à-vis de Jeanne, je pense qu’il serait effectivement judicieux que tu ailles t’excuser.</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Etant donné ton mauvais caractère, nous avons préféré ne rien te dire à ce sujet.</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faute de</w:t>
      </w:r>
      <w:r w:rsidRPr="00DE1600">
        <w:rPr>
          <w:rFonts w:ascii="Arial" w:eastAsia="Times New Roman" w:hAnsi="Arial" w:cs="Arial"/>
          <w:b/>
          <w:sz w:val="18"/>
          <w:szCs w:val="18"/>
          <w:lang w:eastAsia="fr-FR"/>
        </w:rPr>
        <w:t> </w:t>
      </w:r>
      <w:r w:rsidRPr="00DE1600">
        <w:rPr>
          <w:rFonts w:ascii="Arial" w:eastAsia="Times New Roman" w:hAnsi="Arial" w:cs="Arial"/>
          <w:sz w:val="18"/>
          <w:szCs w:val="18"/>
          <w:lang w:eastAsia="fr-FR"/>
        </w:rPr>
        <w:t>: Introduit l’idée qu’il manque quelque chose, et ce manque provoque le fait principal (généralement une impossibilité).</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 </w:t>
      </w:r>
      <w:r w:rsidRPr="00DE1600">
        <w:rPr>
          <w:rFonts w:ascii="Arial" w:eastAsia="Times New Roman" w:hAnsi="Arial" w:cs="Arial"/>
          <w:sz w:val="18"/>
          <w:szCs w:val="18"/>
          <w:lang w:eastAsia="fr-FR"/>
        </w:rPr>
        <w:t>: Faute de temps, je n’ai pas pu finir le projet que vous m’aviez confié.</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par suite de</w:t>
      </w:r>
      <w:r w:rsidRPr="00DE1600">
        <w:rPr>
          <w:rFonts w:ascii="Arial" w:eastAsia="Times New Roman" w:hAnsi="Arial" w:cs="Arial"/>
          <w:sz w:val="18"/>
          <w:szCs w:val="18"/>
          <w:lang w:eastAsia="fr-FR"/>
        </w:rPr>
        <w:t> : Insiste sur la temporalité du fait causal. On signifie ainsi que la cause précède le fait principal dans le temps.</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Par suite d’un accord trouvé entre les syndicats et la direction, le travail va pouvoir reprendre.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sz w:val="18"/>
          <w:szCs w:val="18"/>
          <w:lang w:eastAsia="fr-FR"/>
        </w:rPr>
        <w:t> </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DE1600">
        <w:rPr>
          <w:rFonts w:ascii="Arial" w:eastAsia="Times New Roman" w:hAnsi="Arial" w:cs="Arial"/>
          <w:b/>
          <w:sz w:val="18"/>
          <w:szCs w:val="18"/>
          <w:lang w:eastAsia="fr-FR"/>
        </w:rPr>
        <w:t xml:space="preserve">- </w:t>
      </w:r>
      <w:r w:rsidRPr="00573458">
        <w:rPr>
          <w:rFonts w:ascii="Arial" w:eastAsia="Times New Roman" w:hAnsi="Arial" w:cs="Arial"/>
          <w:b/>
          <w:i/>
          <w:sz w:val="18"/>
          <w:szCs w:val="18"/>
          <w:lang w:eastAsia="fr-FR"/>
        </w:rPr>
        <w:t>sous prétexte de</w:t>
      </w:r>
      <w:r w:rsidRPr="00DE1600">
        <w:rPr>
          <w:rFonts w:ascii="Arial" w:eastAsia="Times New Roman" w:hAnsi="Arial" w:cs="Arial"/>
          <w:b/>
          <w:sz w:val="18"/>
          <w:szCs w:val="18"/>
          <w:lang w:eastAsia="fr-FR"/>
        </w:rPr>
        <w:t> </w:t>
      </w:r>
      <w:r w:rsidRPr="00DE1600">
        <w:rPr>
          <w:rFonts w:ascii="Arial" w:eastAsia="Times New Roman" w:hAnsi="Arial" w:cs="Arial"/>
          <w:sz w:val="18"/>
          <w:szCs w:val="18"/>
          <w:lang w:eastAsia="fr-FR"/>
        </w:rPr>
        <w:t>: tout comme pour "sous prétexte que", la cause introduite est mise en doute. Il s’agit généralement d’une cause formulée par quelqu’un à laquelle on ne croit pas. La différence est qu’ici elle ne sera pas formulée avec une proposition subordonnée, mais avec un nom, un groupe nominal ou une proposition infinitive (dans quel cas le sujet implicite du verbe à l’infinitif devra être celui de la proposition principale).</w:t>
      </w:r>
      <w:r w:rsidRPr="00DE1600">
        <w:rPr>
          <w:rFonts w:ascii="Arial" w:eastAsia="Times New Roman" w:hAnsi="Arial" w:cs="Arial"/>
          <w:sz w:val="20"/>
          <w:szCs w:val="20"/>
          <w:lang w:eastAsia="fr-FR"/>
        </w:rPr>
        <w:t xml:space="preserve"> </w:t>
      </w:r>
    </w:p>
    <w:p w:rsidR="00DE1600" w:rsidRPr="00DE1600" w:rsidRDefault="00DE1600" w:rsidP="00DE1600">
      <w:pPr>
        <w:spacing w:after="0" w:line="240" w:lineRule="auto"/>
        <w:jc w:val="both"/>
        <w:rPr>
          <w:rFonts w:ascii="Arial" w:eastAsia="Times New Roman" w:hAnsi="Arial" w:cs="Arial"/>
          <w:sz w:val="20"/>
          <w:szCs w:val="20"/>
          <w:lang w:eastAsia="fr-FR"/>
        </w:rPr>
      </w:pPr>
      <w:r w:rsidRPr="00573458">
        <w:rPr>
          <w:rFonts w:ascii="Arial" w:eastAsia="Times New Roman" w:hAnsi="Arial" w:cs="Arial"/>
          <w:i/>
          <w:sz w:val="18"/>
          <w:szCs w:val="18"/>
          <w:lang w:eastAsia="fr-FR"/>
        </w:rPr>
        <w:t>Exemple</w:t>
      </w:r>
      <w:r w:rsidRPr="00DE1600">
        <w:rPr>
          <w:rFonts w:ascii="Arial" w:eastAsia="Times New Roman" w:hAnsi="Arial" w:cs="Arial"/>
          <w:sz w:val="18"/>
          <w:szCs w:val="18"/>
          <w:lang w:eastAsia="fr-FR"/>
        </w:rPr>
        <w:t> : Sous prétexte de manque de temps, il a annoncé qu’il ne viendrait pas cette année. (</w:t>
      </w:r>
      <w:proofErr w:type="gramStart"/>
      <w:r w:rsidRPr="00DE1600">
        <w:rPr>
          <w:rFonts w:ascii="Arial" w:eastAsia="Times New Roman" w:hAnsi="Arial" w:cs="Arial"/>
          <w:sz w:val="18"/>
          <w:szCs w:val="18"/>
          <w:lang w:eastAsia="fr-FR"/>
        </w:rPr>
        <w:t>groupe</w:t>
      </w:r>
      <w:proofErr w:type="gramEnd"/>
      <w:r w:rsidRPr="00DE1600">
        <w:rPr>
          <w:rFonts w:ascii="Arial" w:eastAsia="Times New Roman" w:hAnsi="Arial" w:cs="Arial"/>
          <w:sz w:val="18"/>
          <w:szCs w:val="18"/>
          <w:lang w:eastAsia="fr-FR"/>
        </w:rPr>
        <w:t xml:space="preserve"> nominal)</w:t>
      </w:r>
      <w:r w:rsidRPr="00DE1600">
        <w:rPr>
          <w:rFonts w:ascii="Arial" w:eastAsia="Times New Roman" w:hAnsi="Arial" w:cs="Arial"/>
          <w:sz w:val="20"/>
          <w:szCs w:val="20"/>
          <w:lang w:eastAsia="fr-FR"/>
        </w:rPr>
        <w:t xml:space="preserve"> </w:t>
      </w:r>
    </w:p>
    <w:p w:rsidR="000B06E2" w:rsidRPr="00A66799" w:rsidRDefault="00DE1600" w:rsidP="00573458">
      <w:pPr>
        <w:spacing w:line="240" w:lineRule="auto"/>
        <w:jc w:val="both"/>
        <w:rPr>
          <w:rFonts w:ascii="Arial" w:eastAsia="Times New Roman" w:hAnsi="Arial" w:cs="Arial"/>
          <w:color w:val="011840"/>
          <w:sz w:val="20"/>
          <w:szCs w:val="20"/>
          <w:lang w:eastAsia="fr-FR"/>
        </w:rPr>
      </w:pPr>
      <w:r w:rsidRPr="00DE1600">
        <w:rPr>
          <w:rFonts w:ascii="Arial" w:eastAsia="Times New Roman" w:hAnsi="Arial" w:cs="Arial"/>
          <w:sz w:val="18"/>
          <w:szCs w:val="18"/>
          <w:lang w:eastAsia="fr-FR"/>
        </w:rPr>
        <w:t>Sous prétexte de manquer d’argent, il a refusé d’accorder une augmentation de salaire au personnel. (infinitive)</w:t>
      </w:r>
      <w:bookmarkStart w:id="0" w:name="_GoBack"/>
      <w:bookmarkEnd w:id="0"/>
    </w:p>
    <w:sectPr w:rsidR="000B06E2" w:rsidRPr="00A667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971"/>
    <w:rsid w:val="000B06E2"/>
    <w:rsid w:val="00545AFF"/>
    <w:rsid w:val="00573458"/>
    <w:rsid w:val="00A66799"/>
    <w:rsid w:val="00D73971"/>
    <w:rsid w:val="00DE16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E1600"/>
    <w:rPr>
      <w:strike w:val="0"/>
      <w:dstrike w:val="0"/>
      <w:color w:val="333333"/>
      <w:sz w:val="24"/>
      <w:szCs w:val="24"/>
      <w:u w:val="none"/>
      <w:effect w:val="none"/>
    </w:rPr>
  </w:style>
  <w:style w:type="character" w:styleId="lev">
    <w:name w:val="Strong"/>
    <w:basedOn w:val="Policepardfaut"/>
    <w:uiPriority w:val="22"/>
    <w:qFormat/>
    <w:rsid w:val="00DE1600"/>
    <w:rPr>
      <w:b/>
      <w:bCs/>
    </w:rPr>
  </w:style>
  <w:style w:type="character" w:styleId="Accentuation">
    <w:name w:val="Emphasis"/>
    <w:basedOn w:val="Policepardfaut"/>
    <w:uiPriority w:val="20"/>
    <w:qFormat/>
    <w:rsid w:val="00DE1600"/>
    <w:rPr>
      <w:i/>
      <w:iCs/>
    </w:rPr>
  </w:style>
  <w:style w:type="paragraph" w:styleId="Textedebulles">
    <w:name w:val="Balloon Text"/>
    <w:basedOn w:val="Normal"/>
    <w:link w:val="TextedebullesCar"/>
    <w:uiPriority w:val="99"/>
    <w:semiHidden/>
    <w:unhideWhenUsed/>
    <w:rsid w:val="00DE160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6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DE1600"/>
    <w:rPr>
      <w:strike w:val="0"/>
      <w:dstrike w:val="0"/>
      <w:color w:val="333333"/>
      <w:sz w:val="24"/>
      <w:szCs w:val="24"/>
      <w:u w:val="none"/>
      <w:effect w:val="none"/>
    </w:rPr>
  </w:style>
  <w:style w:type="character" w:styleId="lev">
    <w:name w:val="Strong"/>
    <w:basedOn w:val="Policepardfaut"/>
    <w:uiPriority w:val="22"/>
    <w:qFormat/>
    <w:rsid w:val="00DE1600"/>
    <w:rPr>
      <w:b/>
      <w:bCs/>
    </w:rPr>
  </w:style>
  <w:style w:type="character" w:styleId="Accentuation">
    <w:name w:val="Emphasis"/>
    <w:basedOn w:val="Policepardfaut"/>
    <w:uiPriority w:val="20"/>
    <w:qFormat/>
    <w:rsid w:val="00DE1600"/>
    <w:rPr>
      <w:i/>
      <w:iCs/>
    </w:rPr>
  </w:style>
  <w:style w:type="paragraph" w:styleId="Textedebulles">
    <w:name w:val="Balloon Text"/>
    <w:basedOn w:val="Normal"/>
    <w:link w:val="TextedebullesCar"/>
    <w:uiPriority w:val="99"/>
    <w:semiHidden/>
    <w:unhideWhenUsed/>
    <w:rsid w:val="00DE160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E16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905046">
      <w:bodyDiv w:val="1"/>
      <w:marLeft w:val="0"/>
      <w:marRight w:val="0"/>
      <w:marTop w:val="0"/>
      <w:marBottom w:val="0"/>
      <w:divBdr>
        <w:top w:val="none" w:sz="0" w:space="0" w:color="auto"/>
        <w:left w:val="none" w:sz="0" w:space="0" w:color="auto"/>
        <w:bottom w:val="none" w:sz="0" w:space="0" w:color="auto"/>
        <w:right w:val="none" w:sz="0" w:space="0" w:color="auto"/>
      </w:divBdr>
      <w:divsChild>
        <w:div w:id="1545018754">
          <w:marLeft w:val="0"/>
          <w:marRight w:val="0"/>
          <w:marTop w:val="300"/>
          <w:marBottom w:val="300"/>
          <w:divBdr>
            <w:top w:val="none" w:sz="0" w:space="0" w:color="auto"/>
            <w:left w:val="none" w:sz="0" w:space="0" w:color="auto"/>
            <w:bottom w:val="none" w:sz="0" w:space="0" w:color="auto"/>
            <w:right w:val="none" w:sz="0" w:space="0" w:color="auto"/>
          </w:divBdr>
          <w:divsChild>
            <w:div w:id="1856723463">
              <w:marLeft w:val="0"/>
              <w:marRight w:val="0"/>
              <w:marTop w:val="0"/>
              <w:marBottom w:val="0"/>
              <w:divBdr>
                <w:top w:val="none" w:sz="0" w:space="0" w:color="auto"/>
                <w:left w:val="none" w:sz="0" w:space="0" w:color="auto"/>
                <w:bottom w:val="none" w:sz="0" w:space="0" w:color="auto"/>
                <w:right w:val="none" w:sz="0" w:space="0" w:color="auto"/>
              </w:divBdr>
              <w:divsChild>
                <w:div w:id="224072424">
                  <w:marLeft w:val="0"/>
                  <w:marRight w:val="300"/>
                  <w:marTop w:val="0"/>
                  <w:marBottom w:val="0"/>
                  <w:divBdr>
                    <w:top w:val="none" w:sz="0" w:space="0" w:color="auto"/>
                    <w:left w:val="none" w:sz="0" w:space="0" w:color="auto"/>
                    <w:bottom w:val="none" w:sz="0" w:space="0" w:color="auto"/>
                    <w:right w:val="none" w:sz="0" w:space="0" w:color="auto"/>
                  </w:divBdr>
                  <w:divsChild>
                    <w:div w:id="1529493188">
                      <w:marLeft w:val="0"/>
                      <w:marRight w:val="0"/>
                      <w:marTop w:val="0"/>
                      <w:marBottom w:val="0"/>
                      <w:divBdr>
                        <w:top w:val="none" w:sz="0" w:space="0" w:color="auto"/>
                        <w:left w:val="none" w:sz="0" w:space="0" w:color="auto"/>
                        <w:bottom w:val="none" w:sz="0" w:space="0" w:color="auto"/>
                        <w:right w:val="none" w:sz="0" w:space="0" w:color="auto"/>
                      </w:divBdr>
                      <w:divsChild>
                        <w:div w:id="1296836823">
                          <w:marLeft w:val="0"/>
                          <w:marRight w:val="0"/>
                          <w:marTop w:val="0"/>
                          <w:marBottom w:val="0"/>
                          <w:divBdr>
                            <w:top w:val="none" w:sz="0" w:space="0" w:color="auto"/>
                            <w:left w:val="none" w:sz="0" w:space="0" w:color="auto"/>
                            <w:bottom w:val="none" w:sz="0" w:space="0" w:color="auto"/>
                            <w:right w:val="none" w:sz="0" w:space="0" w:color="auto"/>
                          </w:divBdr>
                          <w:divsChild>
                            <w:div w:id="764032539">
                              <w:marLeft w:val="0"/>
                              <w:marRight w:val="0"/>
                              <w:marTop w:val="0"/>
                              <w:marBottom w:val="375"/>
                              <w:divBdr>
                                <w:top w:val="none" w:sz="0" w:space="0" w:color="auto"/>
                                <w:left w:val="none" w:sz="0" w:space="0" w:color="auto"/>
                                <w:bottom w:val="none" w:sz="0" w:space="0" w:color="auto"/>
                                <w:right w:val="none" w:sz="0" w:space="0" w:color="auto"/>
                              </w:divBdr>
                              <w:divsChild>
                                <w:div w:id="855734733">
                                  <w:marLeft w:val="0"/>
                                  <w:marRight w:val="0"/>
                                  <w:marTop w:val="0"/>
                                  <w:marBottom w:val="0"/>
                                  <w:divBdr>
                                    <w:top w:val="none" w:sz="0" w:space="0" w:color="auto"/>
                                    <w:left w:val="none" w:sz="0" w:space="0" w:color="auto"/>
                                    <w:bottom w:val="none" w:sz="0" w:space="0" w:color="auto"/>
                                    <w:right w:val="none" w:sz="0" w:space="0" w:color="auto"/>
                                  </w:divBdr>
                                </w:div>
                                <w:div w:id="19418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5368453">
      <w:bodyDiv w:val="1"/>
      <w:marLeft w:val="0"/>
      <w:marRight w:val="0"/>
      <w:marTop w:val="0"/>
      <w:marBottom w:val="0"/>
      <w:divBdr>
        <w:top w:val="none" w:sz="0" w:space="0" w:color="auto"/>
        <w:left w:val="none" w:sz="0" w:space="0" w:color="auto"/>
        <w:bottom w:val="none" w:sz="0" w:space="0" w:color="auto"/>
        <w:right w:val="none" w:sz="0" w:space="0" w:color="auto"/>
      </w:divBdr>
      <w:divsChild>
        <w:div w:id="251622997">
          <w:marLeft w:val="0"/>
          <w:marRight w:val="0"/>
          <w:marTop w:val="300"/>
          <w:marBottom w:val="300"/>
          <w:divBdr>
            <w:top w:val="none" w:sz="0" w:space="0" w:color="auto"/>
            <w:left w:val="none" w:sz="0" w:space="0" w:color="auto"/>
            <w:bottom w:val="none" w:sz="0" w:space="0" w:color="auto"/>
            <w:right w:val="none" w:sz="0" w:space="0" w:color="auto"/>
          </w:divBdr>
          <w:divsChild>
            <w:div w:id="2134324868">
              <w:marLeft w:val="0"/>
              <w:marRight w:val="0"/>
              <w:marTop w:val="0"/>
              <w:marBottom w:val="0"/>
              <w:divBdr>
                <w:top w:val="none" w:sz="0" w:space="0" w:color="auto"/>
                <w:left w:val="none" w:sz="0" w:space="0" w:color="auto"/>
                <w:bottom w:val="none" w:sz="0" w:space="0" w:color="auto"/>
                <w:right w:val="none" w:sz="0" w:space="0" w:color="auto"/>
              </w:divBdr>
              <w:divsChild>
                <w:div w:id="230390419">
                  <w:marLeft w:val="0"/>
                  <w:marRight w:val="300"/>
                  <w:marTop w:val="0"/>
                  <w:marBottom w:val="0"/>
                  <w:divBdr>
                    <w:top w:val="none" w:sz="0" w:space="0" w:color="auto"/>
                    <w:left w:val="none" w:sz="0" w:space="0" w:color="auto"/>
                    <w:bottom w:val="none" w:sz="0" w:space="0" w:color="auto"/>
                    <w:right w:val="none" w:sz="0" w:space="0" w:color="auto"/>
                  </w:divBdr>
                  <w:divsChild>
                    <w:div w:id="61686716">
                      <w:marLeft w:val="0"/>
                      <w:marRight w:val="0"/>
                      <w:marTop w:val="0"/>
                      <w:marBottom w:val="0"/>
                      <w:divBdr>
                        <w:top w:val="none" w:sz="0" w:space="0" w:color="auto"/>
                        <w:left w:val="none" w:sz="0" w:space="0" w:color="auto"/>
                        <w:bottom w:val="none" w:sz="0" w:space="0" w:color="auto"/>
                        <w:right w:val="none" w:sz="0" w:space="0" w:color="auto"/>
                      </w:divBdr>
                      <w:divsChild>
                        <w:div w:id="2089617829">
                          <w:marLeft w:val="0"/>
                          <w:marRight w:val="0"/>
                          <w:marTop w:val="0"/>
                          <w:marBottom w:val="0"/>
                          <w:divBdr>
                            <w:top w:val="none" w:sz="0" w:space="0" w:color="auto"/>
                            <w:left w:val="none" w:sz="0" w:space="0" w:color="auto"/>
                            <w:bottom w:val="none" w:sz="0" w:space="0" w:color="auto"/>
                            <w:right w:val="none" w:sz="0" w:space="0" w:color="auto"/>
                          </w:divBdr>
                          <w:divsChild>
                            <w:div w:id="1819955325">
                              <w:marLeft w:val="0"/>
                              <w:marRight w:val="0"/>
                              <w:marTop w:val="0"/>
                              <w:marBottom w:val="375"/>
                              <w:divBdr>
                                <w:top w:val="none" w:sz="0" w:space="0" w:color="auto"/>
                                <w:left w:val="none" w:sz="0" w:space="0" w:color="auto"/>
                                <w:bottom w:val="none" w:sz="0" w:space="0" w:color="auto"/>
                                <w:right w:val="none" w:sz="0" w:space="0" w:color="auto"/>
                              </w:divBdr>
                              <w:divsChild>
                                <w:div w:id="61148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tivitesfle.over-blog.com/article-30509437.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ctivitesfle.over-blog.com/article-28823243.html" TargetMode="External"/><Relationship Id="rId12" Type="http://schemas.openxmlformats.org/officeDocument/2006/relationships/hyperlink" Target="http://activitesfle.over-blog.com/article-31608948.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activitesfle.over-blog.com/article-28823243.html" TargetMode="External"/><Relationship Id="rId11" Type="http://schemas.openxmlformats.org/officeDocument/2006/relationships/hyperlink" Target="http://activitesfle.over-blog.com/article-31608948.html" TargetMode="External"/><Relationship Id="rId5" Type="http://schemas.openxmlformats.org/officeDocument/2006/relationships/hyperlink" Target="http://activitesfle.over-blog.com/article-28823243.html" TargetMode="External"/><Relationship Id="rId10" Type="http://schemas.openxmlformats.org/officeDocument/2006/relationships/hyperlink" Target="http://activitesfle.over-blog.com/article-28823243.html" TargetMode="External"/><Relationship Id="rId4" Type="http://schemas.openxmlformats.org/officeDocument/2006/relationships/webSettings" Target="webSettings.xml"/><Relationship Id="rId9" Type="http://schemas.openxmlformats.org/officeDocument/2006/relationships/hyperlink" Target="http://activitesfle.over-blog.com/article-28823243.html"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2064</Words>
  <Characters>11354</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Laurent</cp:lastModifiedBy>
  <cp:revision>7</cp:revision>
  <dcterms:created xsi:type="dcterms:W3CDTF">2013-10-29T05:20:00Z</dcterms:created>
  <dcterms:modified xsi:type="dcterms:W3CDTF">2013-10-30T08:45:00Z</dcterms:modified>
</cp:coreProperties>
</file>